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eastAsia="MS Mincho" w:hAnsi="Arial" w:cs="Times New Roman"/>
          <w:b/>
          <w:bCs/>
          <w:smallCaps/>
          <w:color w:val="000000" w:themeColor="text1"/>
          <w:kern w:val="28"/>
          <w:szCs w:val="24"/>
          <w:u w:val="single"/>
          <w:lang w:val="es-ES" w:eastAsia="es-ES"/>
        </w:rPr>
        <w:id w:val="1853063116"/>
      </w:sdtPr>
      <w:sdtEndPr>
        <w:rPr>
          <w:rStyle w:val="Ttulodellibro1"/>
          <w:b w:val="0"/>
          <w:bCs w:val="0"/>
          <w:smallCaps w:val="0"/>
          <w:spacing w:val="5"/>
          <w:sz w:val="28"/>
          <w:szCs w:val="28"/>
        </w:rPr>
      </w:sdtEndPr>
      <w:sdtContent>
        <w:bookmarkStart w:id="0" w:name="_GoBack" w:displacedByCustomXml="prev"/>
        <w:bookmarkEnd w:id="0" w:displacedByCustomXml="prev"/>
        <w:p w:rsidR="000046B0" w:rsidRPr="00106745" w:rsidRDefault="000046B0">
          <w:pPr>
            <w:rPr>
              <w:szCs w:val="24"/>
            </w:rPr>
          </w:pPr>
        </w:p>
        <w:p w:rsidR="000046B0" w:rsidRPr="00106745" w:rsidRDefault="000046B0">
          <w:pPr>
            <w:rPr>
              <w:szCs w:val="24"/>
            </w:rPr>
          </w:pPr>
        </w:p>
        <w:p w:rsidR="000046B0" w:rsidRPr="00106745" w:rsidRDefault="000046B0">
          <w:pPr>
            <w:rPr>
              <w:szCs w:val="24"/>
            </w:rPr>
          </w:pPr>
        </w:p>
        <w:p w:rsidR="000046B0" w:rsidRPr="00106745" w:rsidRDefault="000046B0">
          <w:pPr>
            <w:rPr>
              <w:szCs w:val="24"/>
            </w:rPr>
          </w:pPr>
        </w:p>
        <w:p w:rsidR="000046B0" w:rsidRPr="00106745" w:rsidRDefault="000046B0">
          <w:pPr>
            <w:rPr>
              <w:szCs w:val="24"/>
            </w:rPr>
          </w:pPr>
        </w:p>
        <w:tbl>
          <w:tblPr>
            <w:tblpPr w:leftFromText="187" w:rightFromText="187" w:vertAnchor="page" w:horzAnchor="margin" w:tblpY="5536"/>
            <w:tblW w:w="5243" w:type="pct"/>
            <w:tblCellMar>
              <w:top w:w="216" w:type="dxa"/>
              <w:left w:w="216" w:type="dxa"/>
              <w:bottom w:w="216" w:type="dxa"/>
              <w:right w:w="216" w:type="dxa"/>
            </w:tblCellMar>
            <w:tblLook w:val="04A0" w:firstRow="1" w:lastRow="0" w:firstColumn="1" w:lastColumn="0" w:noHBand="0" w:noVBand="1"/>
          </w:tblPr>
          <w:tblGrid>
            <w:gridCol w:w="3934"/>
            <w:gridCol w:w="4884"/>
            <w:gridCol w:w="450"/>
          </w:tblGrid>
          <w:tr w:rsidR="000046B0" w:rsidRPr="00106745">
            <w:trPr>
              <w:gridAfter w:val="1"/>
              <w:wAfter w:w="452" w:type="dxa"/>
              <w:trHeight w:val="3743"/>
            </w:trPr>
            <w:tc>
              <w:tcPr>
                <w:tcW w:w="4184" w:type="dxa"/>
                <w:tcBorders>
                  <w:bottom w:val="single" w:sz="18" w:space="0" w:color="808080" w:themeColor="background1" w:themeShade="80"/>
                  <w:right w:val="single" w:sz="18" w:space="0" w:color="808080" w:themeColor="background1" w:themeShade="80"/>
                </w:tcBorders>
                <w:vAlign w:val="center"/>
              </w:tcPr>
              <w:p w:rsidR="000046B0" w:rsidRPr="00106745" w:rsidRDefault="000046B0">
                <w:pPr>
                  <w:pStyle w:val="Sinespaciado"/>
                  <w:rPr>
                    <w:rFonts w:asciiTheme="majorHAnsi" w:eastAsiaTheme="majorEastAsia" w:hAnsiTheme="majorHAnsi" w:cstheme="majorBidi"/>
                    <w:sz w:val="56"/>
                    <w:szCs w:val="56"/>
                    <w:lang w:val="es-EC"/>
                  </w:rPr>
                </w:pPr>
              </w:p>
              <w:p w:rsidR="000046B0" w:rsidRPr="00106745" w:rsidRDefault="006167E6">
                <w:pPr>
                  <w:pStyle w:val="Sinespaciado"/>
                  <w:rPr>
                    <w:rFonts w:asciiTheme="majorHAnsi" w:eastAsiaTheme="majorEastAsia" w:hAnsiTheme="majorHAnsi" w:cstheme="majorBidi"/>
                    <w:sz w:val="56"/>
                    <w:szCs w:val="56"/>
                    <w:lang w:val="es-EC"/>
                  </w:rPr>
                </w:pPr>
                <w:r w:rsidRPr="00106745">
                  <w:rPr>
                    <w:rFonts w:asciiTheme="majorHAnsi" w:eastAsiaTheme="majorEastAsia" w:hAnsiTheme="majorHAnsi" w:cstheme="majorBidi"/>
                    <w:sz w:val="56"/>
                    <w:szCs w:val="56"/>
                    <w:lang w:val="es-EC"/>
                  </w:rPr>
                  <w:t>Manual de usuario</w:t>
                </w:r>
              </w:p>
              <w:p w:rsidR="000046B0" w:rsidRPr="00106745" w:rsidRDefault="000046B0">
                <w:pPr>
                  <w:pStyle w:val="Sinespaciado"/>
                  <w:rPr>
                    <w:rFonts w:eastAsiaTheme="majorEastAsia" w:cstheme="majorBidi"/>
                    <w:sz w:val="16"/>
                    <w:szCs w:val="16"/>
                    <w:lang w:val="es-EC"/>
                  </w:rPr>
                </w:pPr>
              </w:p>
              <w:p w:rsidR="000046B0" w:rsidRPr="00106745" w:rsidRDefault="000046B0">
                <w:pPr>
                  <w:pStyle w:val="Sinespaciado"/>
                  <w:rPr>
                    <w:rFonts w:eastAsiaTheme="majorEastAsia" w:cstheme="majorBidi"/>
                    <w:sz w:val="16"/>
                    <w:szCs w:val="16"/>
                    <w:lang w:val="es-EC"/>
                  </w:rPr>
                </w:pPr>
              </w:p>
              <w:p w:rsidR="000046B0" w:rsidRPr="00106745" w:rsidRDefault="006167E6">
                <w:pPr>
                  <w:pStyle w:val="Sinespaciado"/>
                  <w:rPr>
                    <w:rFonts w:asciiTheme="majorHAnsi" w:eastAsiaTheme="majorEastAsia" w:hAnsiTheme="majorHAnsi" w:cstheme="majorBidi"/>
                    <w:sz w:val="56"/>
                    <w:szCs w:val="56"/>
                    <w:lang w:val="es-EC"/>
                  </w:rPr>
                </w:pPr>
                <w:r w:rsidRPr="00106745">
                  <w:rPr>
                    <w:b/>
                    <w:noProof/>
                    <w:sz w:val="16"/>
                    <w:szCs w:val="16"/>
                    <w:lang w:val="es-EC" w:eastAsia="es-EC"/>
                  </w:rPr>
                  <mc:AlternateContent>
                    <mc:Choice Requires="wps">
                      <w:drawing>
                        <wp:anchor distT="0" distB="0" distL="114300" distR="114300" simplePos="0" relativeHeight="251664384" behindDoc="0" locked="0" layoutInCell="1" allowOverlap="1" wp14:anchorId="7D8B4E4C" wp14:editId="6447C832">
                          <wp:simplePos x="0" y="0"/>
                          <wp:positionH relativeFrom="column">
                            <wp:posOffset>-46355</wp:posOffset>
                          </wp:positionH>
                          <wp:positionV relativeFrom="paragraph">
                            <wp:posOffset>815340</wp:posOffset>
                          </wp:positionV>
                          <wp:extent cx="1450340" cy="283210"/>
                          <wp:effectExtent l="0" t="0" r="0" b="0"/>
                          <wp:wrapNone/>
                          <wp:docPr id="3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40" cy="283210"/>
                                  </a:xfrm>
                                  <a:prstGeom prst="rect">
                                    <a:avLst/>
                                  </a:prstGeom>
                                  <a:noFill/>
                                  <a:ln w="9525">
                                    <a:noFill/>
                                    <a:miter lim="800000"/>
                                  </a:ln>
                                  <a:effectLst/>
                                </wps:spPr>
                                <wps:txbx>
                                  <w:txbxContent>
                                    <w:p w:rsidR="00D2109C" w:rsidRDefault="00D2109C">
                                      <w:pPr>
                                        <w:jc w:val="center"/>
                                        <w:rPr>
                                          <w:b/>
                                        </w:rPr>
                                      </w:pPr>
                                      <w:r>
                                        <w:rPr>
                                          <w:b/>
                                        </w:rPr>
                                        <w:t xml:space="preserve">Versión:  </w:t>
                                      </w:r>
                                      <w:sdt>
                                        <w:sdtPr>
                                          <w:rPr>
                                            <w:b/>
                                          </w:rPr>
                                          <w:alias w:val="Estado"/>
                                          <w:id w:val="-1331831152"/>
                                          <w:text/>
                                        </w:sdtPr>
                                        <w:sdtEndPr/>
                                        <w:sdtContent>
                                          <w:r>
                                            <w:rPr>
                                              <w:b/>
                                              <w:lang w:val="en-US"/>
                                            </w:rPr>
                                            <w:t>1</w:t>
                                          </w:r>
                                          <w:r>
                                            <w:rPr>
                                              <w:b/>
                                            </w:rPr>
                                            <w:t>.0</w:t>
                                          </w:r>
                                        </w:sdtContent>
                                      </w:sdt>
                                    </w:p>
                                  </w:txbxContent>
                                </wps:txbx>
                                <wps:bodyPr rot="0" vert="horz" wrap="square" lIns="91440" tIns="45720" rIns="91440" bIns="45720" anchor="t" anchorCtr="0">
                                  <a:noAutofit/>
                                </wps:bodyPr>
                              </wps:wsp>
                            </a:graphicData>
                          </a:graphic>
                        </wp:anchor>
                      </w:drawing>
                    </mc:Choice>
                    <mc:Fallback>
                      <w:pict>
                        <v:shapetype w14:anchorId="7D8B4E4C" id="_x0000_t202" coordsize="21600,21600" o:spt="202" path="m,l,21600r21600,l21600,xe">
                          <v:stroke joinstyle="miter"/>
                          <v:path gradientshapeok="t" o:connecttype="rect"/>
                        </v:shapetype>
                        <v:shape id="Cuadro de texto 2" o:spid="_x0000_s1026" type="#_x0000_t202" style="position:absolute;margin-left:-3.65pt;margin-top:64.2pt;width:114.2pt;height:22.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" filled="f" stroked="f">
                          <v:textbox>
                            <w:txbxContent>
                              <w:p w:rsidR="00D2109C" w:rsidRDefault="00D2109C">
                                <w:pPr>
                                  <w:jc w:val="center"/>
                                  <w:rPr>
                                    <w:b/>
                                  </w:rPr>
                                </w:pPr>
                                <w:r>
                                  <w:rPr>
                                    <w:b/>
                                  </w:rPr>
                                  <w:t xml:space="preserve">Versión:  </w:t>
                                </w:r>
                                <w:sdt>
                                  <w:sdtPr>
                                    <w:rPr>
                                      <w:b/>
                                    </w:rPr>
                                    <w:alias w:val="Estado"/>
                                    <w:id w:val="-1331831152"/>
                                    <w:text/>
                                  </w:sdtPr>
                                  <w:sdtEndPr/>
                                  <w:sdtContent>
                                    <w:r>
                                      <w:rPr>
                                        <w:b/>
                                        <w:lang w:val="en-US"/>
                                      </w:rPr>
                                      <w:t>1</w:t>
                                    </w:r>
                                    <w:r>
                                      <w:rPr>
                                        <w:b/>
                                      </w:rPr>
                                      <w:t>.0</w:t>
                                    </w:r>
                                  </w:sdtContent>
                                </w:sdt>
                              </w:p>
                            </w:txbxContent>
                          </v:textbox>
                        </v:shape>
                      </w:pict>
                    </mc:Fallback>
                  </mc:AlternateContent>
                </w:r>
                <w:r w:rsidRPr="00106745">
                  <w:rPr>
                    <w:b/>
                    <w:noProof/>
                    <w:sz w:val="16"/>
                    <w:szCs w:val="16"/>
                    <w:lang w:val="es-EC" w:eastAsia="es-EC"/>
                  </w:rPr>
                  <mc:AlternateContent>
                    <mc:Choice Requires="wps">
                      <w:drawing>
                        <wp:anchor distT="0" distB="0" distL="114300" distR="114300" simplePos="0" relativeHeight="251663360" behindDoc="0" locked="0" layoutInCell="1" allowOverlap="1" wp14:anchorId="30D8197B" wp14:editId="6D564C10">
                          <wp:simplePos x="0" y="0"/>
                          <wp:positionH relativeFrom="column">
                            <wp:posOffset>-92075</wp:posOffset>
                          </wp:positionH>
                          <wp:positionV relativeFrom="paragraph">
                            <wp:posOffset>421640</wp:posOffset>
                          </wp:positionV>
                          <wp:extent cx="2828925" cy="643890"/>
                          <wp:effectExtent l="0" t="0" r="0" b="0"/>
                          <wp:wrapNone/>
                          <wp:docPr id="3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643890"/>
                                  </a:xfrm>
                                  <a:prstGeom prst="rect">
                                    <a:avLst/>
                                  </a:prstGeom>
                                  <a:noFill/>
                                  <a:ln w="9525">
                                    <a:noFill/>
                                    <a:miter lim="800000"/>
                                  </a:ln>
                                  <a:effectLst/>
                                </wps:spPr>
                                <wps:txbx>
                                  <w:txbxContent>
                                    <w:sdt>
                                      <w:sdtPr>
                                        <w:rPr>
                                          <w:rFonts w:asciiTheme="majorHAnsi" w:eastAsia="MS Mincho" w:hAnsiTheme="majorHAnsi"/>
                                          <w:b/>
                                          <w:color w:val="C00000"/>
                                          <w:szCs w:val="24"/>
                                          <w:lang w:val="es-ES"/>
                                        </w:rPr>
                                        <w:alias w:val="Palabras clave"/>
                                        <w:id w:val="-1489861292"/>
                                        <w:text/>
                                      </w:sdtPr>
                                      <w:sdtEndPr/>
                                      <w:sdtContent>
                                        <w:p w:rsidR="00D2109C" w:rsidRDefault="00D2109C">
                                          <w:pPr>
                                            <w:rPr>
                                              <w:rFonts w:asciiTheme="majorHAnsi" w:hAnsiTheme="majorHAnsi"/>
                                              <w:b/>
                                              <w:color w:val="C00000"/>
                                              <w:szCs w:val="24"/>
                                            </w:rPr>
                                          </w:pPr>
                                          <w:r>
                                            <w:rPr>
                                              <w:rFonts w:asciiTheme="majorHAnsi" w:eastAsia="MS Mincho" w:hAnsiTheme="majorHAnsi"/>
                                              <w:b/>
                                              <w:color w:val="C00000"/>
                                              <w:szCs w:val="24"/>
                                              <w:lang w:val="en-US"/>
                                            </w:rPr>
                                            <w:t>MU</w:t>
                                          </w:r>
                                          <w:r>
                                            <w:rPr>
                                              <w:rFonts w:asciiTheme="majorHAnsi" w:eastAsia="MS Mincho" w:hAnsiTheme="majorHAnsi"/>
                                              <w:b/>
                                              <w:color w:val="C00000"/>
                                              <w:szCs w:val="24"/>
                                              <w:lang w:val="es-ES"/>
                                            </w:rPr>
                                            <w:t>-ARE-</w:t>
                                          </w:r>
                                          <w:r>
                                            <w:rPr>
                                              <w:rFonts w:asciiTheme="majorHAnsi" w:eastAsia="MS Mincho" w:hAnsiTheme="majorHAnsi"/>
                                              <w:b/>
                                              <w:color w:val="C00000"/>
                                              <w:szCs w:val="24"/>
                                              <w:lang w:val="en-US"/>
                                            </w:rPr>
                                            <w:t>DIRPER</w:t>
                                          </w:r>
                                          <w:r>
                                            <w:rPr>
                                              <w:rFonts w:asciiTheme="majorHAnsi" w:eastAsia="MS Mincho" w:hAnsiTheme="majorHAnsi"/>
                                              <w:b/>
                                              <w:color w:val="C00000"/>
                                              <w:szCs w:val="24"/>
                                              <w:lang w:val="es-ES"/>
                                            </w:rPr>
                                            <w:t>-</w:t>
                                          </w:r>
                                          <w:r>
                                            <w:rPr>
                                              <w:rFonts w:asciiTheme="majorHAnsi" w:eastAsia="MS Mincho" w:hAnsiTheme="majorHAnsi"/>
                                              <w:b/>
                                              <w:color w:val="C00000"/>
                                              <w:szCs w:val="24"/>
                                              <w:lang w:val="en-US"/>
                                            </w:rPr>
                                            <w:t>DPE</w:t>
                                          </w:r>
                                          <w:r>
                                            <w:rPr>
                                              <w:rFonts w:asciiTheme="majorHAnsi" w:eastAsia="MS Mincho" w:hAnsiTheme="majorHAnsi"/>
                                              <w:b/>
                                              <w:color w:val="C00000"/>
                                              <w:szCs w:val="24"/>
                                              <w:lang w:val="es-ES"/>
                                            </w:rPr>
                                            <w:t>-</w:t>
                                          </w:r>
                                          <w:r>
                                            <w:rPr>
                                              <w:rFonts w:asciiTheme="majorHAnsi" w:eastAsia="MS Mincho" w:hAnsiTheme="majorHAnsi"/>
                                              <w:b/>
                                              <w:color w:val="C00000"/>
                                              <w:szCs w:val="24"/>
                                              <w:lang w:val="en-US"/>
                                            </w:rPr>
                                            <w:t>2023</w:t>
                                          </w:r>
                                          <w:r>
                                            <w:rPr>
                                              <w:rFonts w:asciiTheme="majorHAnsi" w:eastAsia="MS Mincho" w:hAnsiTheme="majorHAnsi"/>
                                              <w:b/>
                                              <w:color w:val="C00000"/>
                                              <w:szCs w:val="24"/>
                                              <w:lang w:val="es-ES"/>
                                            </w:rPr>
                                            <w:t>-000</w:t>
                                          </w:r>
                                          <w:r>
                                            <w:rPr>
                                              <w:rFonts w:asciiTheme="majorHAnsi" w:eastAsia="MS Mincho" w:hAnsiTheme="majorHAnsi"/>
                                              <w:b/>
                                              <w:color w:val="C00000"/>
                                              <w:szCs w:val="24"/>
                                              <w:lang w:val="en-US"/>
                                            </w:rPr>
                                            <w:t>1</w:t>
                                          </w:r>
                                        </w:p>
                                      </w:sdtContent>
                                    </w:sdt>
                                  </w:txbxContent>
                                </wps:txbx>
                                <wps:bodyPr rot="0" vert="horz" wrap="square" lIns="91440" tIns="45720" rIns="91440" bIns="45720" anchor="t" anchorCtr="0">
                                  <a:noAutofit/>
                                </wps:bodyPr>
                              </wps:wsp>
                            </a:graphicData>
                          </a:graphic>
                        </wp:anchor>
                      </w:drawing>
                    </mc:Choice>
                    <mc:Fallback>
                      <w:pict>
                        <v:shape w14:anchorId="30D8197B" id="_x0000_s1027" type="#_x0000_t202" style="position:absolute;margin-left:-7.25pt;margin-top:33.2pt;width:222.75pt;height:50.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" filled="f" stroked="f">
                          <v:textbox>
                            <w:txbxContent>
                              <w:sdt>
                                <w:sdtPr>
                                  <w:rPr>
                                    <w:rFonts w:asciiTheme="majorHAnsi" w:eastAsia="MS Mincho" w:hAnsiTheme="majorHAnsi"/>
                                    <w:b/>
                                    <w:color w:val="C00000"/>
                                    <w:szCs w:val="24"/>
                                    <w:lang w:val="es-ES"/>
                                  </w:rPr>
                                  <w:alias w:val="Palabras clave"/>
                                  <w:id w:val="-1489861292"/>
                                  <w:text/>
                                </w:sdtPr>
                                <w:sdtEndPr/>
                                <w:sdtContent>
                                  <w:p w:rsidR="00D2109C" w:rsidRDefault="00D2109C">
                                    <w:pPr>
                                      <w:rPr>
                                        <w:rFonts w:asciiTheme="majorHAnsi" w:hAnsiTheme="majorHAnsi"/>
                                        <w:b/>
                                        <w:color w:val="C00000"/>
                                        <w:szCs w:val="24"/>
                                      </w:rPr>
                                    </w:pPr>
                                    <w:r>
                                      <w:rPr>
                                        <w:rFonts w:asciiTheme="majorHAnsi" w:eastAsia="MS Mincho" w:hAnsiTheme="majorHAnsi"/>
                                        <w:b/>
                                        <w:color w:val="C00000"/>
                                        <w:szCs w:val="24"/>
                                        <w:lang w:val="en-US"/>
                                      </w:rPr>
                                      <w:t>MU</w:t>
                                    </w:r>
                                    <w:r>
                                      <w:rPr>
                                        <w:rFonts w:asciiTheme="majorHAnsi" w:eastAsia="MS Mincho" w:hAnsiTheme="majorHAnsi"/>
                                        <w:b/>
                                        <w:color w:val="C00000"/>
                                        <w:szCs w:val="24"/>
                                        <w:lang w:val="es-ES"/>
                                      </w:rPr>
                                      <w:t>-ARE-</w:t>
                                    </w:r>
                                    <w:r>
                                      <w:rPr>
                                        <w:rFonts w:asciiTheme="majorHAnsi" w:eastAsia="MS Mincho" w:hAnsiTheme="majorHAnsi"/>
                                        <w:b/>
                                        <w:color w:val="C00000"/>
                                        <w:szCs w:val="24"/>
                                        <w:lang w:val="en-US"/>
                                      </w:rPr>
                                      <w:t>DIRPER</w:t>
                                    </w:r>
                                    <w:r>
                                      <w:rPr>
                                        <w:rFonts w:asciiTheme="majorHAnsi" w:eastAsia="MS Mincho" w:hAnsiTheme="majorHAnsi"/>
                                        <w:b/>
                                        <w:color w:val="C00000"/>
                                        <w:szCs w:val="24"/>
                                        <w:lang w:val="es-ES"/>
                                      </w:rPr>
                                      <w:t>-</w:t>
                                    </w:r>
                                    <w:r>
                                      <w:rPr>
                                        <w:rFonts w:asciiTheme="majorHAnsi" w:eastAsia="MS Mincho" w:hAnsiTheme="majorHAnsi"/>
                                        <w:b/>
                                        <w:color w:val="C00000"/>
                                        <w:szCs w:val="24"/>
                                        <w:lang w:val="en-US"/>
                                      </w:rPr>
                                      <w:t>DPE</w:t>
                                    </w:r>
                                    <w:r>
                                      <w:rPr>
                                        <w:rFonts w:asciiTheme="majorHAnsi" w:eastAsia="MS Mincho" w:hAnsiTheme="majorHAnsi"/>
                                        <w:b/>
                                        <w:color w:val="C00000"/>
                                        <w:szCs w:val="24"/>
                                        <w:lang w:val="es-ES"/>
                                      </w:rPr>
                                      <w:t>-</w:t>
                                    </w:r>
                                    <w:r>
                                      <w:rPr>
                                        <w:rFonts w:asciiTheme="majorHAnsi" w:eastAsia="MS Mincho" w:hAnsiTheme="majorHAnsi"/>
                                        <w:b/>
                                        <w:color w:val="C00000"/>
                                        <w:szCs w:val="24"/>
                                        <w:lang w:val="en-US"/>
                                      </w:rPr>
                                      <w:t>2023</w:t>
                                    </w:r>
                                    <w:r>
                                      <w:rPr>
                                        <w:rFonts w:asciiTheme="majorHAnsi" w:eastAsia="MS Mincho" w:hAnsiTheme="majorHAnsi"/>
                                        <w:b/>
                                        <w:color w:val="C00000"/>
                                        <w:szCs w:val="24"/>
                                        <w:lang w:val="es-ES"/>
                                      </w:rPr>
                                      <w:t>-000</w:t>
                                    </w:r>
                                    <w:r>
                                      <w:rPr>
                                        <w:rFonts w:asciiTheme="majorHAnsi" w:eastAsia="MS Mincho" w:hAnsiTheme="majorHAnsi"/>
                                        <w:b/>
                                        <w:color w:val="C00000"/>
                                        <w:szCs w:val="24"/>
                                        <w:lang w:val="en-US"/>
                                      </w:rPr>
                                      <w:t>1</w:t>
                                    </w:r>
                                  </w:p>
                                </w:sdtContent>
                              </w:sdt>
                            </w:txbxContent>
                          </v:textbox>
                        </v:shape>
                      </w:pict>
                    </mc:Fallback>
                  </mc:AlternateContent>
                </w:r>
                <w:r w:rsidRPr="00106745">
                  <w:rPr>
                    <w:rFonts w:eastAsiaTheme="majorEastAsia" w:cstheme="majorBidi"/>
                    <w:sz w:val="16"/>
                    <w:szCs w:val="16"/>
                    <w:lang w:val="es-EC"/>
                  </w:rPr>
                  <w:t>Departamento de Desarrollo de Personal</w:t>
                </w:r>
              </w:p>
            </w:tc>
            <w:tc>
              <w:tcPr>
                <w:tcW w:w="5085" w:type="dxa"/>
                <w:tcBorders>
                  <w:left w:val="single" w:sz="18" w:space="0" w:color="808080" w:themeColor="background1" w:themeShade="80"/>
                  <w:bottom w:val="single" w:sz="18" w:space="0" w:color="808080" w:themeColor="background1" w:themeShade="80"/>
                </w:tcBorders>
                <w:vAlign w:val="center"/>
              </w:tcPr>
              <w:p w:rsidR="000046B0" w:rsidRPr="00106745" w:rsidRDefault="00A74DD6">
                <w:pPr>
                  <w:pStyle w:val="Sinespaciado"/>
                  <w:ind w:left="280" w:hangingChars="50" w:hanging="280"/>
                  <w:rPr>
                    <w:rFonts w:asciiTheme="majorHAnsi" w:eastAsiaTheme="majorEastAsia" w:hAnsiTheme="majorHAnsi" w:cstheme="majorBidi"/>
                    <w:sz w:val="56"/>
                    <w:szCs w:val="56"/>
                    <w:lang w:val="es-EC"/>
                  </w:rPr>
                </w:pPr>
                <w:r w:rsidRPr="00106745">
                  <w:rPr>
                    <w:rFonts w:asciiTheme="majorHAnsi" w:eastAsiaTheme="majorEastAsia" w:hAnsiTheme="majorHAnsi" w:cstheme="majorBidi"/>
                    <w:sz w:val="56"/>
                    <w:szCs w:val="56"/>
                    <w:lang w:val="es-EC"/>
                  </w:rPr>
                  <w:t xml:space="preserve">  </w:t>
                </w:r>
                <w:r w:rsidR="006167E6" w:rsidRPr="00106745">
                  <w:rPr>
                    <w:rFonts w:asciiTheme="majorHAnsi" w:eastAsiaTheme="majorEastAsia" w:hAnsiTheme="majorHAnsi" w:cstheme="majorBidi"/>
                    <w:sz w:val="56"/>
                    <w:szCs w:val="56"/>
                    <w:lang w:val="es-EC"/>
                  </w:rPr>
                  <w:t xml:space="preserve">Sistema de </w:t>
                </w:r>
                <w:r w:rsidR="0015422B" w:rsidRPr="00106745">
                  <w:rPr>
                    <w:rFonts w:asciiTheme="majorHAnsi" w:eastAsiaTheme="majorEastAsia" w:hAnsiTheme="majorHAnsi" w:cstheme="majorBidi"/>
                    <w:sz w:val="56"/>
                    <w:szCs w:val="56"/>
                    <w:lang w:val="es-EC"/>
                  </w:rPr>
                  <w:t>Evaluación del Desempeño del Personal Militar</w:t>
                </w:r>
              </w:p>
              <w:p w:rsidR="000046B0" w:rsidRPr="00106745" w:rsidRDefault="000046B0">
                <w:pPr>
                  <w:pStyle w:val="Sinespaciado"/>
                  <w:rPr>
                    <w:color w:val="4F81BD" w:themeColor="accent1"/>
                    <w:sz w:val="56"/>
                    <w:szCs w:val="56"/>
                    <w:lang w:val="es-EC"/>
                  </w:rPr>
                </w:pPr>
              </w:p>
            </w:tc>
          </w:tr>
          <w:tr w:rsidR="000046B0" w:rsidRPr="00106745">
            <w:trPr>
              <w:trHeight w:val="952"/>
            </w:trPr>
            <w:tc>
              <w:tcPr>
                <w:tcW w:w="9269" w:type="dxa"/>
                <w:gridSpan w:val="2"/>
                <w:tcBorders>
                  <w:top w:val="single" w:sz="18" w:space="0" w:color="808080" w:themeColor="background1" w:themeShade="80"/>
                </w:tcBorders>
                <w:vAlign w:val="center"/>
              </w:tcPr>
              <w:p w:rsidR="000046B0" w:rsidRPr="00106745" w:rsidRDefault="000A6A46" w:rsidP="00E46D7D">
                <w:pPr>
                  <w:pStyle w:val="Sinespaciado"/>
                  <w:jc w:val="both"/>
                  <w:rPr>
                    <w:szCs w:val="24"/>
                    <w:lang w:val="es-EC"/>
                  </w:rPr>
                </w:pPr>
                <w:sdt>
                  <w:sdtPr>
                    <w:rPr>
                      <w:szCs w:val="24"/>
                      <w:lang w:val="es-EC"/>
                    </w:rPr>
                    <w:alias w:val="Descripción breve"/>
                    <w:id w:val="276713183"/>
                    <w:text/>
                  </w:sdtPr>
                  <w:sdtEndPr/>
                  <w:sdtContent>
                    <w:r w:rsidR="006167E6" w:rsidRPr="00106745">
                      <w:rPr>
                        <w:szCs w:val="24"/>
                        <w:lang w:val="es-EC"/>
                      </w:rPr>
                      <w:t xml:space="preserve">Sistema </w:t>
                    </w:r>
                    <w:r w:rsidR="00E46D7D">
                      <w:rPr>
                        <w:szCs w:val="24"/>
                        <w:lang w:val="es-EC"/>
                      </w:rPr>
                      <w:t>donde se registra las</w:t>
                    </w:r>
                    <w:r w:rsidR="006167E6" w:rsidRPr="00106745">
                      <w:rPr>
                        <w:szCs w:val="24"/>
                        <w:lang w:val="es-EC"/>
                      </w:rPr>
                      <w:t xml:space="preserve"> calificaciones del personal militar de la Armada del Ecuador.</w:t>
                    </w:r>
                  </w:sdtContent>
                </w:sdt>
                <w:r w:rsidR="006167E6" w:rsidRPr="00106745">
                  <w:rPr>
                    <w:szCs w:val="24"/>
                    <w:lang w:val="es-EC"/>
                  </w:rPr>
                  <w:t xml:space="preserve"> </w:t>
                </w:r>
              </w:p>
            </w:tc>
            <w:tc>
              <w:tcPr>
                <w:tcW w:w="452" w:type="dxa"/>
                <w:tcBorders>
                  <w:top w:val="single" w:sz="18" w:space="0" w:color="808080" w:themeColor="background1" w:themeShade="80"/>
                </w:tcBorders>
                <w:vAlign w:val="center"/>
              </w:tcPr>
              <w:p w:rsidR="000046B0" w:rsidRPr="00106745" w:rsidRDefault="000046B0">
                <w:pPr>
                  <w:pStyle w:val="Sinespaciado"/>
                  <w:rPr>
                    <w:rFonts w:asciiTheme="majorHAnsi" w:eastAsiaTheme="majorEastAsia" w:hAnsiTheme="majorHAnsi" w:cstheme="majorBidi"/>
                    <w:szCs w:val="24"/>
                    <w:lang w:val="es-EC"/>
                  </w:rPr>
                </w:pPr>
              </w:p>
            </w:tc>
          </w:tr>
        </w:tbl>
        <w:p w:rsidR="000046B0" w:rsidRPr="00106745" w:rsidRDefault="000046B0">
          <w:pPr>
            <w:rPr>
              <w:szCs w:val="24"/>
            </w:rPr>
          </w:pPr>
        </w:p>
        <w:p w:rsidR="000046B0" w:rsidRPr="00106745" w:rsidRDefault="000046B0">
          <w:pPr>
            <w:rPr>
              <w:rFonts w:asciiTheme="majorHAnsi" w:hAnsiTheme="majorHAnsi"/>
              <w:b/>
              <w:szCs w:val="24"/>
            </w:rPr>
          </w:pPr>
        </w:p>
        <w:p w:rsidR="000046B0" w:rsidRPr="00106745" w:rsidRDefault="006167E6">
          <w:pPr>
            <w:rPr>
              <w:szCs w:val="24"/>
            </w:rPr>
            <w:sectPr w:rsidR="000046B0" w:rsidRPr="00106745">
              <w:headerReference w:type="default" r:id="rId9"/>
              <w:footerReference w:type="default" r:id="rId10"/>
              <w:headerReference w:type="first" r:id="rId11"/>
              <w:pgSz w:w="12240" w:h="15840"/>
              <w:pgMar w:top="1418" w:right="1701" w:bottom="1418" w:left="1701" w:header="2041" w:footer="709" w:gutter="0"/>
              <w:pgNumType w:start="0"/>
              <w:cols w:space="708"/>
              <w:titlePg/>
              <w:docGrid w:linePitch="360"/>
            </w:sectPr>
          </w:pPr>
          <w:r w:rsidRPr="00106745">
            <w:rPr>
              <w:szCs w:val="24"/>
            </w:rPr>
            <w:br w:type="page"/>
          </w:r>
        </w:p>
        <w:p w:rsidR="000046B0" w:rsidRPr="00106745" w:rsidRDefault="000046B0">
          <w:pPr>
            <w:rPr>
              <w:sz w:val="2"/>
              <w:szCs w:val="24"/>
            </w:rPr>
          </w:pPr>
        </w:p>
        <w:p w:rsidR="000046B0" w:rsidRPr="00106745" w:rsidRDefault="006167E6">
          <w:pPr>
            <w:pStyle w:val="EstiloTtulo2Arial"/>
            <w:numPr>
              <w:ilvl w:val="0"/>
              <w:numId w:val="0"/>
            </w:numPr>
            <w:shd w:val="clear" w:color="auto" w:fill="D9D9D9" w:themeFill="background1" w:themeFillShade="D9"/>
          </w:pPr>
          <w:bookmarkStart w:id="1" w:name="_Toc357684003"/>
          <w:bookmarkStart w:id="2" w:name="_Toc310409076"/>
          <w:bookmarkStart w:id="3" w:name="_Toc127199327"/>
          <w:bookmarkStart w:id="4" w:name="_Toc224352449"/>
          <w:bookmarkStart w:id="5" w:name="_Toc224352452"/>
          <w:r w:rsidRPr="00106745">
            <w:t>Cláusula de exención de responsabilidad</w:t>
          </w:r>
          <w:bookmarkEnd w:id="1"/>
          <w:bookmarkEnd w:id="2"/>
          <w:bookmarkEnd w:id="3"/>
        </w:p>
        <w:bookmarkEnd w:id="4"/>
        <w:p w:rsidR="000046B0" w:rsidRPr="00106745" w:rsidRDefault="006167E6">
          <w:pPr>
            <w:spacing w:line="240" w:lineRule="auto"/>
            <w:jc w:val="both"/>
            <w:rPr>
              <w:b/>
              <w:bCs/>
            </w:rPr>
          </w:pPr>
          <w:r w:rsidRPr="00106745">
            <w:rPr>
              <w:sz w:val="18"/>
            </w:rPr>
            <w:br/>
          </w:r>
          <w:r w:rsidRPr="00106745">
            <w:t xml:space="preserve">La información contenida en este documento es de propiedad exclusiva de la </w:t>
          </w:r>
          <w:r w:rsidRPr="00106745">
            <w:rPr>
              <w:b/>
            </w:rPr>
            <w:t>Dirección de Personal de la Armada del Ecuador</w:t>
          </w:r>
          <w:r w:rsidRPr="00106745">
            <w:t xml:space="preserve">, excepto que se indique lo contrario. Este documento no puede ser reproducido, almacenado, transmitido o utilizado, en su totalidad o parcialmente, sin previo consentimiento escrito del </w:t>
          </w:r>
          <w:r w:rsidRPr="00106745">
            <w:rPr>
              <w:b/>
              <w:bCs/>
            </w:rPr>
            <w:t>Departamento de Desarrollo de Personal.</w:t>
          </w:r>
        </w:p>
        <w:p w:rsidR="000046B0" w:rsidRPr="00106745" w:rsidRDefault="006167E6">
          <w:pPr>
            <w:spacing w:line="240" w:lineRule="auto"/>
            <w:jc w:val="both"/>
          </w:pPr>
          <w:r w:rsidRPr="00106745">
            <w:t xml:space="preserve">La información en este documento es provista únicamente para propósitos informativos. El </w:t>
          </w:r>
          <w:r w:rsidRPr="00106745">
            <w:rPr>
              <w:b/>
            </w:rPr>
            <w:t xml:space="preserve">Departamento de Desarrollo de Personal </w:t>
          </w:r>
          <w:r w:rsidRPr="00106745">
            <w:t xml:space="preserve">de la </w:t>
          </w:r>
          <w:r w:rsidRPr="00106745">
            <w:rPr>
              <w:b/>
              <w:bCs/>
            </w:rPr>
            <w:t>Dirección de Personal de la Armada del Ecuador</w:t>
          </w:r>
          <w:r w:rsidRPr="00106745">
            <w:t xml:space="preserve"> se exime la responsabilidad de todo tipo de garantía, expresa o limitada, que no tenga que ver exclusivamente con el propósito particular de este documento. </w:t>
          </w:r>
        </w:p>
        <w:p w:rsidR="000046B0" w:rsidRPr="00106745" w:rsidRDefault="006167E6">
          <w:pPr>
            <w:spacing w:line="240" w:lineRule="auto"/>
            <w:jc w:val="both"/>
            <w:rPr>
              <w:sz w:val="10"/>
            </w:rPr>
          </w:pPr>
          <w:r w:rsidRPr="00106745">
            <w:t>La información contenida en este documento está sujeta a cambios dependiendo de las necesidades institucionales lo que se informará de acuerdo a la vigencia del documento.</w:t>
          </w:r>
        </w:p>
        <w:p w:rsidR="000046B0" w:rsidRPr="00106745" w:rsidRDefault="006167E6">
          <w:pPr>
            <w:pStyle w:val="EstiloTtulo2Arial"/>
            <w:numPr>
              <w:ilvl w:val="0"/>
              <w:numId w:val="0"/>
            </w:numPr>
            <w:shd w:val="clear" w:color="auto" w:fill="D9D9D9" w:themeFill="background1" w:themeFillShade="D9"/>
          </w:pPr>
          <w:bookmarkStart w:id="6" w:name="_Toc357684004"/>
          <w:bookmarkStart w:id="7" w:name="_Toc310409077"/>
          <w:bookmarkStart w:id="8" w:name="_Toc127199328"/>
          <w:bookmarkStart w:id="9" w:name="_Toc224352450"/>
          <w:r w:rsidRPr="00106745">
            <w:t>Privacidad de la información</w:t>
          </w:r>
          <w:bookmarkEnd w:id="6"/>
          <w:bookmarkEnd w:id="7"/>
          <w:bookmarkEnd w:id="8"/>
        </w:p>
        <w:bookmarkEnd w:id="9"/>
        <w:p w:rsidR="000046B0" w:rsidRPr="00106745" w:rsidRDefault="006167E6">
          <w:pPr>
            <w:spacing w:line="240" w:lineRule="auto"/>
            <w:jc w:val="both"/>
            <w:rPr>
              <w:sz w:val="2"/>
            </w:rPr>
          </w:pPr>
          <w:r w:rsidRPr="00106745">
            <w:rPr>
              <w:sz w:val="18"/>
            </w:rPr>
            <w:br/>
          </w:r>
          <w:r w:rsidRPr="00106745">
            <w:t>Este documento puede contener información sensible y reservada. Esta información no debe ser proporcionada a personas ajenas a la Armada del Ecuador o repar</w:t>
          </w:r>
          <w:r w:rsidR="008B5907" w:rsidRPr="00106745">
            <w:t>tos/direcciones, siempre respetá</w:t>
          </w:r>
          <w:r w:rsidRPr="00106745">
            <w:t>ndose la necesidad del saber.</w:t>
          </w:r>
        </w:p>
        <w:p w:rsidR="000046B0" w:rsidRPr="00106745" w:rsidRDefault="006167E6">
          <w:pPr>
            <w:pStyle w:val="EstiloTtulo2Arial"/>
            <w:numPr>
              <w:ilvl w:val="0"/>
              <w:numId w:val="0"/>
            </w:numPr>
            <w:shd w:val="clear" w:color="auto" w:fill="D9D9D9" w:themeFill="background1" w:themeFillShade="D9"/>
          </w:pPr>
          <w:bookmarkStart w:id="10" w:name="_Toc127199329"/>
          <w:r w:rsidRPr="00106745">
            <w:t>TABLA DE CONTROL</w:t>
          </w:r>
          <w:bookmarkEnd w:id="10"/>
        </w:p>
        <w:bookmarkEnd w:id="5"/>
        <w:tbl>
          <w:tblPr>
            <w:tblStyle w:val="Listaclara2"/>
            <w:tblpPr w:leftFromText="180" w:rightFromText="180" w:vertAnchor="page" w:horzAnchor="page" w:tblpXSpec="center" w:tblpY="10665"/>
            <w:tblOverlap w:val="never"/>
            <w:tblW w:w="8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2802"/>
            <w:gridCol w:w="3301"/>
          </w:tblGrid>
          <w:tr w:rsidR="000046B0" w:rsidRPr="00106745" w:rsidTr="000046B0">
            <w:trPr>
              <w:cnfStyle w:val="100000000000" w:firstRow="1" w:lastRow="0" w:firstColumn="0" w:lastColumn="0" w:oddVBand="0" w:evenVBand="0" w:oddHBand="0"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1925" w:type="dxa"/>
              </w:tcPr>
              <w:p w:rsidR="000046B0" w:rsidRPr="00106745" w:rsidRDefault="000046B0">
                <w:pPr>
                  <w:spacing w:after="0" w:line="240" w:lineRule="auto"/>
                  <w:jc w:val="center"/>
                  <w:rPr>
                    <w:b w:val="0"/>
                    <w:bCs w:val="0"/>
                    <w:sz w:val="20"/>
                    <w:szCs w:val="20"/>
                  </w:rPr>
                </w:pPr>
              </w:p>
            </w:tc>
            <w:tc>
              <w:tcPr>
                <w:tcW w:w="2802" w:type="dxa"/>
              </w:tcPr>
              <w:p w:rsidR="000046B0" w:rsidRPr="00106745" w:rsidRDefault="006167E6">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106745">
                  <w:rPr>
                    <w:sz w:val="20"/>
                    <w:szCs w:val="20"/>
                  </w:rPr>
                  <w:t>Elaboración</w:t>
                </w:r>
              </w:p>
            </w:tc>
            <w:tc>
              <w:tcPr>
                <w:tcW w:w="3301" w:type="dxa"/>
              </w:tcPr>
              <w:p w:rsidR="000046B0" w:rsidRPr="00106745" w:rsidRDefault="006167E6">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106745">
                  <w:rPr>
                    <w:sz w:val="20"/>
                    <w:szCs w:val="20"/>
                  </w:rPr>
                  <w:t>Aprobación</w:t>
                </w:r>
              </w:p>
            </w:tc>
          </w:tr>
          <w:tr w:rsidR="000046B0" w:rsidRPr="00106745" w:rsidTr="000046B0">
            <w:trPr>
              <w:trHeight w:val="337"/>
              <w:jc w:val="center"/>
            </w:trPr>
            <w:tc>
              <w:tcPr>
                <w:cnfStyle w:val="001000000000" w:firstRow="0" w:lastRow="0" w:firstColumn="1" w:lastColumn="0" w:oddVBand="0" w:evenVBand="0" w:oddHBand="0" w:evenHBand="0" w:firstRowFirstColumn="0" w:firstRowLastColumn="0" w:lastRowFirstColumn="0" w:lastRowLastColumn="0"/>
                <w:tcW w:w="1925" w:type="dxa"/>
                <w:tcBorders>
                  <w:top w:val="single" w:sz="8" w:space="0" w:color="000000" w:themeColor="text1"/>
                  <w:left w:val="single" w:sz="8" w:space="0" w:color="000000" w:themeColor="text1"/>
                  <w:bottom w:val="single" w:sz="8" w:space="0" w:color="000000" w:themeColor="text1"/>
                </w:tcBorders>
              </w:tcPr>
              <w:p w:rsidR="000046B0" w:rsidRPr="00106745" w:rsidRDefault="006167E6">
                <w:pPr>
                  <w:spacing w:after="0" w:line="240" w:lineRule="auto"/>
                  <w:rPr>
                    <w:b w:val="0"/>
                    <w:bCs w:val="0"/>
                    <w:sz w:val="20"/>
                    <w:szCs w:val="20"/>
                  </w:rPr>
                </w:pPr>
                <w:r w:rsidRPr="00106745">
                  <w:rPr>
                    <w:sz w:val="20"/>
                    <w:szCs w:val="20"/>
                  </w:rPr>
                  <w:t>Nombre:</w:t>
                </w:r>
              </w:p>
            </w:tc>
            <w:tc>
              <w:tcPr>
                <w:tcW w:w="2802" w:type="dxa"/>
                <w:tcBorders>
                  <w:top w:val="single" w:sz="8" w:space="0" w:color="000000" w:themeColor="text1"/>
                  <w:bottom w:val="single" w:sz="8" w:space="0" w:color="000000" w:themeColor="text1"/>
                  <w:right w:val="single" w:sz="8" w:space="0" w:color="000000" w:themeColor="text1"/>
                </w:tcBorders>
              </w:tcPr>
              <w:p w:rsidR="000046B0" w:rsidRPr="00106745" w:rsidRDefault="008B5907">
                <w:pPr>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06745">
                  <w:rPr>
                    <w:sz w:val="16"/>
                    <w:szCs w:val="16"/>
                  </w:rPr>
                  <w:t>Ing</w:t>
                </w:r>
                <w:r w:rsidR="00E46D7D">
                  <w:rPr>
                    <w:sz w:val="16"/>
                    <w:szCs w:val="16"/>
                  </w:rPr>
                  <w:t>.</w:t>
                </w:r>
                <w:r w:rsidRPr="00106745">
                  <w:rPr>
                    <w:sz w:val="16"/>
                    <w:szCs w:val="16"/>
                  </w:rPr>
                  <w:t xml:space="preserve"> Alex Ramírez</w:t>
                </w:r>
              </w:p>
            </w:tc>
            <w:tc>
              <w:tcPr>
                <w:tcW w:w="3301" w:type="dxa"/>
                <w:tcBorders>
                  <w:top w:val="single" w:sz="8" w:space="0" w:color="000000" w:themeColor="text1"/>
                  <w:bottom w:val="single" w:sz="8" w:space="0" w:color="000000" w:themeColor="text1"/>
                  <w:right w:val="single" w:sz="8" w:space="0" w:color="000000" w:themeColor="text1"/>
                </w:tcBorders>
              </w:tcPr>
              <w:p w:rsidR="000046B0" w:rsidRPr="00106745" w:rsidRDefault="006167E6">
                <w:pPr>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06745">
                  <w:rPr>
                    <w:sz w:val="16"/>
                    <w:szCs w:val="16"/>
                  </w:rPr>
                  <w:t>CPCB-IG Josué Ortega Constantine</w:t>
                </w:r>
              </w:p>
            </w:tc>
          </w:tr>
          <w:tr w:rsidR="000046B0" w:rsidRPr="00106745" w:rsidTr="000046B0">
            <w:trPr>
              <w:trHeight w:val="318"/>
              <w:jc w:val="center"/>
            </w:trPr>
            <w:tc>
              <w:tcPr>
                <w:cnfStyle w:val="001000000000" w:firstRow="0" w:lastRow="0" w:firstColumn="1" w:lastColumn="0" w:oddVBand="0" w:evenVBand="0" w:oddHBand="0" w:evenHBand="0" w:firstRowFirstColumn="0" w:firstRowLastColumn="0" w:lastRowFirstColumn="0" w:lastRowLastColumn="0"/>
                <w:tcW w:w="1925" w:type="dxa"/>
                <w:tcBorders>
                  <w:top w:val="single" w:sz="8" w:space="0" w:color="000000" w:themeColor="text1"/>
                  <w:left w:val="single" w:sz="8" w:space="0" w:color="000000" w:themeColor="text1"/>
                  <w:bottom w:val="single" w:sz="8" w:space="0" w:color="000000" w:themeColor="text1"/>
                </w:tcBorders>
              </w:tcPr>
              <w:p w:rsidR="000046B0" w:rsidRPr="00106745" w:rsidRDefault="006167E6">
                <w:pPr>
                  <w:spacing w:after="0" w:line="240" w:lineRule="auto"/>
                  <w:rPr>
                    <w:b w:val="0"/>
                    <w:bCs w:val="0"/>
                    <w:sz w:val="20"/>
                    <w:szCs w:val="20"/>
                  </w:rPr>
                </w:pPr>
                <w:r w:rsidRPr="00106745">
                  <w:rPr>
                    <w:sz w:val="20"/>
                    <w:szCs w:val="20"/>
                  </w:rPr>
                  <w:t>Reparto:</w:t>
                </w:r>
              </w:p>
            </w:tc>
            <w:tc>
              <w:tcPr>
                <w:tcW w:w="2802" w:type="dxa"/>
                <w:tcBorders>
                  <w:top w:val="single" w:sz="8" w:space="0" w:color="000000" w:themeColor="text1"/>
                  <w:bottom w:val="single" w:sz="8" w:space="0" w:color="000000" w:themeColor="text1"/>
                  <w:right w:val="single" w:sz="8" w:space="0" w:color="000000" w:themeColor="text1"/>
                </w:tcBorders>
              </w:tcPr>
              <w:p w:rsidR="000046B0" w:rsidRPr="00106745" w:rsidRDefault="006167E6">
                <w:pPr>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06745">
                  <w:rPr>
                    <w:sz w:val="16"/>
                    <w:szCs w:val="16"/>
                  </w:rPr>
                  <w:t>DIRPER</w:t>
                </w:r>
              </w:p>
            </w:tc>
            <w:tc>
              <w:tcPr>
                <w:tcW w:w="3301" w:type="dxa"/>
                <w:tcBorders>
                  <w:top w:val="single" w:sz="8" w:space="0" w:color="000000" w:themeColor="text1"/>
                  <w:bottom w:val="single" w:sz="8" w:space="0" w:color="000000" w:themeColor="text1"/>
                  <w:right w:val="single" w:sz="8" w:space="0" w:color="000000" w:themeColor="text1"/>
                </w:tcBorders>
              </w:tcPr>
              <w:p w:rsidR="000046B0" w:rsidRPr="00106745" w:rsidRDefault="006167E6">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106745">
                  <w:rPr>
                    <w:sz w:val="16"/>
                    <w:szCs w:val="16"/>
                  </w:rPr>
                  <w:t>DIRPER</w:t>
                </w:r>
              </w:p>
            </w:tc>
          </w:tr>
          <w:tr w:rsidR="000046B0" w:rsidRPr="00106745" w:rsidTr="000046B0">
            <w:trPr>
              <w:trHeight w:val="318"/>
              <w:jc w:val="center"/>
            </w:trPr>
            <w:tc>
              <w:tcPr>
                <w:cnfStyle w:val="001000000000" w:firstRow="0" w:lastRow="0" w:firstColumn="1" w:lastColumn="0" w:oddVBand="0" w:evenVBand="0" w:oddHBand="0" w:evenHBand="0" w:firstRowFirstColumn="0" w:firstRowLastColumn="0" w:lastRowFirstColumn="0" w:lastRowLastColumn="0"/>
                <w:tcW w:w="1925" w:type="dxa"/>
                <w:tcBorders>
                  <w:top w:val="single" w:sz="8" w:space="0" w:color="000000" w:themeColor="text1"/>
                  <w:left w:val="single" w:sz="8" w:space="0" w:color="000000" w:themeColor="text1"/>
                  <w:bottom w:val="single" w:sz="8" w:space="0" w:color="000000" w:themeColor="text1"/>
                </w:tcBorders>
              </w:tcPr>
              <w:p w:rsidR="000046B0" w:rsidRPr="00106745" w:rsidRDefault="006167E6">
                <w:pPr>
                  <w:spacing w:after="0" w:line="240" w:lineRule="auto"/>
                  <w:rPr>
                    <w:b w:val="0"/>
                    <w:bCs w:val="0"/>
                    <w:sz w:val="20"/>
                    <w:szCs w:val="20"/>
                  </w:rPr>
                </w:pPr>
                <w:r w:rsidRPr="00106745">
                  <w:rPr>
                    <w:sz w:val="20"/>
                    <w:szCs w:val="20"/>
                  </w:rPr>
                  <w:t>Departamento:</w:t>
                </w:r>
              </w:p>
            </w:tc>
            <w:tc>
              <w:tcPr>
                <w:tcW w:w="2802" w:type="dxa"/>
                <w:tcBorders>
                  <w:top w:val="single" w:sz="8" w:space="0" w:color="000000" w:themeColor="text1"/>
                  <w:bottom w:val="single" w:sz="8" w:space="0" w:color="000000" w:themeColor="text1"/>
                  <w:right w:val="single" w:sz="8" w:space="0" w:color="000000" w:themeColor="text1"/>
                </w:tcBorders>
              </w:tcPr>
              <w:p w:rsidR="000046B0" w:rsidRPr="00106745" w:rsidRDefault="006167E6">
                <w:pPr>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06745">
                  <w:rPr>
                    <w:sz w:val="16"/>
                    <w:szCs w:val="16"/>
                  </w:rPr>
                  <w:t>DESARROLLO DE PERSONAL</w:t>
                </w:r>
              </w:p>
            </w:tc>
            <w:tc>
              <w:tcPr>
                <w:tcW w:w="3301" w:type="dxa"/>
                <w:tcBorders>
                  <w:top w:val="single" w:sz="8" w:space="0" w:color="000000" w:themeColor="text1"/>
                  <w:bottom w:val="single" w:sz="8" w:space="0" w:color="000000" w:themeColor="text1"/>
                  <w:right w:val="single" w:sz="8" w:space="0" w:color="000000" w:themeColor="text1"/>
                </w:tcBorders>
              </w:tcPr>
              <w:p w:rsidR="000046B0" w:rsidRPr="00106745" w:rsidRDefault="006167E6">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106745">
                  <w:rPr>
                    <w:sz w:val="16"/>
                    <w:szCs w:val="16"/>
                  </w:rPr>
                  <w:t>DESARROLLO DE PERSONAL</w:t>
                </w:r>
              </w:p>
            </w:tc>
          </w:tr>
          <w:tr w:rsidR="000046B0" w:rsidRPr="00106745" w:rsidTr="000046B0">
            <w:trPr>
              <w:trHeight w:val="318"/>
              <w:jc w:val="center"/>
            </w:trPr>
            <w:tc>
              <w:tcPr>
                <w:cnfStyle w:val="001000000000" w:firstRow="0" w:lastRow="0" w:firstColumn="1" w:lastColumn="0" w:oddVBand="0" w:evenVBand="0" w:oddHBand="0" w:evenHBand="0" w:firstRowFirstColumn="0" w:firstRowLastColumn="0" w:lastRowFirstColumn="0" w:lastRowLastColumn="0"/>
                <w:tcW w:w="1925" w:type="dxa"/>
                <w:tcBorders>
                  <w:top w:val="single" w:sz="8" w:space="0" w:color="000000" w:themeColor="text1"/>
                  <w:left w:val="single" w:sz="8" w:space="0" w:color="000000" w:themeColor="text1"/>
                  <w:bottom w:val="single" w:sz="8" w:space="0" w:color="000000" w:themeColor="text1"/>
                </w:tcBorders>
              </w:tcPr>
              <w:p w:rsidR="000046B0" w:rsidRPr="00106745" w:rsidRDefault="006167E6">
                <w:pPr>
                  <w:spacing w:after="0" w:line="240" w:lineRule="auto"/>
                  <w:rPr>
                    <w:b w:val="0"/>
                    <w:bCs w:val="0"/>
                    <w:sz w:val="20"/>
                    <w:szCs w:val="20"/>
                  </w:rPr>
                </w:pPr>
                <w:r w:rsidRPr="00106745">
                  <w:rPr>
                    <w:sz w:val="20"/>
                    <w:szCs w:val="20"/>
                  </w:rPr>
                  <w:t>Cargo:</w:t>
                </w:r>
              </w:p>
            </w:tc>
            <w:tc>
              <w:tcPr>
                <w:tcW w:w="2802" w:type="dxa"/>
                <w:tcBorders>
                  <w:top w:val="single" w:sz="8" w:space="0" w:color="000000" w:themeColor="text1"/>
                  <w:bottom w:val="single" w:sz="8" w:space="0" w:color="000000" w:themeColor="text1"/>
                  <w:right w:val="single" w:sz="8" w:space="0" w:color="000000" w:themeColor="text1"/>
                </w:tcBorders>
              </w:tcPr>
              <w:p w:rsidR="000046B0" w:rsidRPr="00106745" w:rsidRDefault="008B5907">
                <w:pPr>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06745">
                  <w:rPr>
                    <w:sz w:val="16"/>
                    <w:szCs w:val="16"/>
                  </w:rPr>
                  <w:t>Administrador de BDD</w:t>
                </w:r>
                <w:r w:rsidR="006167E6" w:rsidRPr="00106745">
                  <w:rPr>
                    <w:sz w:val="16"/>
                    <w:szCs w:val="16"/>
                  </w:rPr>
                  <w:t xml:space="preserve"> </w:t>
                </w:r>
              </w:p>
            </w:tc>
            <w:tc>
              <w:tcPr>
                <w:tcW w:w="3301" w:type="dxa"/>
                <w:tcBorders>
                  <w:top w:val="single" w:sz="8" w:space="0" w:color="000000" w:themeColor="text1"/>
                  <w:bottom w:val="single" w:sz="8" w:space="0" w:color="000000" w:themeColor="text1"/>
                  <w:right w:val="single" w:sz="8" w:space="0" w:color="000000" w:themeColor="text1"/>
                </w:tcBorders>
              </w:tcPr>
              <w:p w:rsidR="000046B0" w:rsidRPr="00106745" w:rsidRDefault="006167E6">
                <w:pPr>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06745">
                  <w:rPr>
                    <w:sz w:val="16"/>
                    <w:szCs w:val="16"/>
                  </w:rPr>
                  <w:t>Jefe del Departamento de Desarrollo</w:t>
                </w:r>
              </w:p>
            </w:tc>
          </w:tr>
          <w:tr w:rsidR="000046B0" w:rsidRPr="00106745" w:rsidTr="000046B0">
            <w:trPr>
              <w:trHeight w:val="318"/>
              <w:jc w:val="center"/>
            </w:trPr>
            <w:tc>
              <w:tcPr>
                <w:cnfStyle w:val="001000000000" w:firstRow="0" w:lastRow="0" w:firstColumn="1" w:lastColumn="0" w:oddVBand="0" w:evenVBand="0" w:oddHBand="0" w:evenHBand="0" w:firstRowFirstColumn="0" w:firstRowLastColumn="0" w:lastRowFirstColumn="0" w:lastRowLastColumn="0"/>
                <w:tcW w:w="1925" w:type="dxa"/>
              </w:tcPr>
              <w:p w:rsidR="000046B0" w:rsidRPr="00106745" w:rsidRDefault="006167E6">
                <w:pPr>
                  <w:spacing w:after="0" w:line="240" w:lineRule="auto"/>
                  <w:rPr>
                    <w:b w:val="0"/>
                    <w:bCs w:val="0"/>
                    <w:sz w:val="20"/>
                    <w:szCs w:val="20"/>
                  </w:rPr>
                </w:pPr>
                <w:r w:rsidRPr="00106745">
                  <w:rPr>
                    <w:sz w:val="20"/>
                    <w:szCs w:val="20"/>
                  </w:rPr>
                  <w:t>Teléfono:</w:t>
                </w:r>
              </w:p>
            </w:tc>
            <w:tc>
              <w:tcPr>
                <w:tcW w:w="2802" w:type="dxa"/>
              </w:tcPr>
              <w:p w:rsidR="000046B0" w:rsidRPr="00106745" w:rsidRDefault="008B5907">
                <w:pPr>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06745">
                  <w:rPr>
                    <w:sz w:val="16"/>
                    <w:szCs w:val="16"/>
                  </w:rPr>
                  <w:t>0968845293</w:t>
                </w:r>
                <w:r w:rsidR="006167E6" w:rsidRPr="00106745">
                  <w:rPr>
                    <w:sz w:val="16"/>
                    <w:szCs w:val="16"/>
                  </w:rPr>
                  <w:t xml:space="preserve"> </w:t>
                </w:r>
              </w:p>
            </w:tc>
            <w:tc>
              <w:tcPr>
                <w:tcW w:w="3301" w:type="dxa"/>
              </w:tcPr>
              <w:p w:rsidR="000046B0" w:rsidRPr="00106745" w:rsidRDefault="006167E6">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106745">
                  <w:rPr>
                    <w:sz w:val="16"/>
                    <w:szCs w:val="16"/>
                  </w:rPr>
                  <w:t>0967186683</w:t>
                </w:r>
              </w:p>
            </w:tc>
          </w:tr>
          <w:tr w:rsidR="000046B0" w:rsidRPr="00106745" w:rsidTr="000046B0">
            <w:trPr>
              <w:trHeight w:val="318"/>
              <w:jc w:val="center"/>
            </w:trPr>
            <w:tc>
              <w:tcPr>
                <w:cnfStyle w:val="001000000000" w:firstRow="0" w:lastRow="0" w:firstColumn="1" w:lastColumn="0" w:oddVBand="0" w:evenVBand="0" w:oddHBand="0" w:evenHBand="0" w:firstRowFirstColumn="0" w:firstRowLastColumn="0" w:lastRowFirstColumn="0" w:lastRowLastColumn="0"/>
                <w:tcW w:w="1925" w:type="dxa"/>
                <w:tcBorders>
                  <w:top w:val="single" w:sz="8" w:space="0" w:color="000000" w:themeColor="text1"/>
                  <w:left w:val="single" w:sz="8" w:space="0" w:color="000000" w:themeColor="text1"/>
                  <w:bottom w:val="single" w:sz="8" w:space="0" w:color="000000" w:themeColor="text1"/>
                </w:tcBorders>
              </w:tcPr>
              <w:p w:rsidR="000046B0" w:rsidRPr="00106745" w:rsidRDefault="006167E6">
                <w:pPr>
                  <w:spacing w:after="0" w:line="240" w:lineRule="auto"/>
                  <w:rPr>
                    <w:b w:val="0"/>
                    <w:bCs w:val="0"/>
                    <w:sz w:val="20"/>
                    <w:szCs w:val="20"/>
                  </w:rPr>
                </w:pPr>
                <w:r w:rsidRPr="00106745">
                  <w:rPr>
                    <w:sz w:val="20"/>
                    <w:szCs w:val="20"/>
                  </w:rPr>
                  <w:t>Email:</w:t>
                </w:r>
              </w:p>
            </w:tc>
            <w:tc>
              <w:tcPr>
                <w:tcW w:w="2802" w:type="dxa"/>
                <w:tcBorders>
                  <w:top w:val="single" w:sz="8" w:space="0" w:color="000000" w:themeColor="text1"/>
                  <w:bottom w:val="single" w:sz="8" w:space="0" w:color="000000" w:themeColor="text1"/>
                  <w:right w:val="single" w:sz="8" w:space="0" w:color="000000" w:themeColor="text1"/>
                </w:tcBorders>
              </w:tcPr>
              <w:p w:rsidR="000046B0" w:rsidRPr="00106745" w:rsidRDefault="008B5907">
                <w:pPr>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06745">
                  <w:rPr>
                    <w:sz w:val="16"/>
                    <w:szCs w:val="16"/>
                  </w:rPr>
                  <w:t>aramirez@armada.mil.ec</w:t>
                </w:r>
                <w:r w:rsidR="006167E6" w:rsidRPr="00106745">
                  <w:rPr>
                    <w:sz w:val="16"/>
                    <w:szCs w:val="16"/>
                  </w:rPr>
                  <w:t xml:space="preserve"> </w:t>
                </w:r>
              </w:p>
            </w:tc>
            <w:tc>
              <w:tcPr>
                <w:tcW w:w="3301" w:type="dxa"/>
                <w:tcBorders>
                  <w:top w:val="single" w:sz="8" w:space="0" w:color="000000" w:themeColor="text1"/>
                  <w:bottom w:val="single" w:sz="8" w:space="0" w:color="000000" w:themeColor="text1"/>
                  <w:right w:val="single" w:sz="8" w:space="0" w:color="000000" w:themeColor="text1"/>
                </w:tcBorders>
              </w:tcPr>
              <w:p w:rsidR="000046B0" w:rsidRPr="00106745" w:rsidRDefault="006167E6">
                <w:pPr>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06745">
                  <w:rPr>
                    <w:sz w:val="16"/>
                    <w:szCs w:val="16"/>
                  </w:rPr>
                  <w:t>jortegac@armada.mil.ec</w:t>
                </w:r>
              </w:p>
            </w:tc>
          </w:tr>
          <w:tr w:rsidR="000046B0" w:rsidRPr="00106745" w:rsidTr="000046B0">
            <w:trPr>
              <w:trHeight w:val="628"/>
              <w:jc w:val="center"/>
            </w:trPr>
            <w:tc>
              <w:tcPr>
                <w:cnfStyle w:val="001000000000" w:firstRow="0" w:lastRow="0" w:firstColumn="1" w:lastColumn="0" w:oddVBand="0" w:evenVBand="0" w:oddHBand="0" w:evenHBand="0" w:firstRowFirstColumn="0" w:firstRowLastColumn="0" w:lastRowFirstColumn="0" w:lastRowLastColumn="0"/>
                <w:tcW w:w="1925" w:type="dxa"/>
              </w:tcPr>
              <w:p w:rsidR="000046B0" w:rsidRPr="00106745" w:rsidRDefault="006167E6">
                <w:pPr>
                  <w:spacing w:after="0" w:line="240" w:lineRule="auto"/>
                  <w:rPr>
                    <w:b w:val="0"/>
                    <w:bCs w:val="0"/>
                    <w:sz w:val="20"/>
                    <w:szCs w:val="20"/>
                  </w:rPr>
                </w:pPr>
                <w:r w:rsidRPr="00106745">
                  <w:rPr>
                    <w:sz w:val="20"/>
                    <w:szCs w:val="20"/>
                  </w:rPr>
                  <w:t>Firma:</w:t>
                </w:r>
              </w:p>
            </w:tc>
            <w:tc>
              <w:tcPr>
                <w:tcW w:w="2802" w:type="dxa"/>
              </w:tcPr>
              <w:p w:rsidR="000046B0" w:rsidRPr="00106745" w:rsidRDefault="000046B0">
                <w:pPr>
                  <w:spacing w:after="0" w:line="240" w:lineRule="auto"/>
                  <w:jc w:val="center"/>
                  <w:cnfStyle w:val="000000000000" w:firstRow="0" w:lastRow="0" w:firstColumn="0" w:lastColumn="0" w:oddVBand="0" w:evenVBand="0" w:oddHBand="0" w:evenHBand="0" w:firstRowFirstColumn="0" w:firstRowLastColumn="0" w:lastRowFirstColumn="0" w:lastRowLastColumn="0"/>
                  <w:rPr>
                    <w:i/>
                    <w:iCs/>
                    <w:sz w:val="16"/>
                    <w:szCs w:val="16"/>
                  </w:rPr>
                </w:pPr>
              </w:p>
              <w:p w:rsidR="000046B0" w:rsidRPr="00106745" w:rsidRDefault="000046B0">
                <w:pPr>
                  <w:spacing w:after="0" w:line="240" w:lineRule="auto"/>
                  <w:jc w:val="center"/>
                  <w:cnfStyle w:val="000000000000" w:firstRow="0" w:lastRow="0" w:firstColumn="0" w:lastColumn="0" w:oddVBand="0" w:evenVBand="0" w:oddHBand="0" w:evenHBand="0" w:firstRowFirstColumn="0" w:firstRowLastColumn="0" w:lastRowFirstColumn="0" w:lastRowLastColumn="0"/>
                  <w:rPr>
                    <w:i/>
                    <w:iCs/>
                    <w:sz w:val="16"/>
                    <w:szCs w:val="16"/>
                  </w:rPr>
                </w:pPr>
              </w:p>
              <w:p w:rsidR="000046B0" w:rsidRPr="00106745" w:rsidRDefault="006167E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06745">
                  <w:rPr>
                    <w:i/>
                    <w:iCs/>
                    <w:sz w:val="16"/>
                    <w:szCs w:val="16"/>
                  </w:rPr>
                  <w:t>firma electrónica</w:t>
                </w:r>
              </w:p>
            </w:tc>
            <w:tc>
              <w:tcPr>
                <w:tcW w:w="3301" w:type="dxa"/>
              </w:tcPr>
              <w:p w:rsidR="000046B0" w:rsidRPr="00106745" w:rsidRDefault="000046B0">
                <w:pPr>
                  <w:spacing w:after="0" w:line="240" w:lineRule="auto"/>
                  <w:jc w:val="center"/>
                  <w:cnfStyle w:val="000000000000" w:firstRow="0" w:lastRow="0" w:firstColumn="0" w:lastColumn="0" w:oddVBand="0" w:evenVBand="0" w:oddHBand="0" w:evenHBand="0" w:firstRowFirstColumn="0" w:firstRowLastColumn="0" w:lastRowFirstColumn="0" w:lastRowLastColumn="0"/>
                  <w:rPr>
                    <w:i/>
                    <w:iCs/>
                    <w:sz w:val="16"/>
                    <w:szCs w:val="16"/>
                  </w:rPr>
                </w:pPr>
              </w:p>
              <w:p w:rsidR="000046B0" w:rsidRPr="00106745" w:rsidRDefault="000046B0">
                <w:pPr>
                  <w:spacing w:after="0" w:line="240" w:lineRule="auto"/>
                  <w:jc w:val="center"/>
                  <w:cnfStyle w:val="000000000000" w:firstRow="0" w:lastRow="0" w:firstColumn="0" w:lastColumn="0" w:oddVBand="0" w:evenVBand="0" w:oddHBand="0" w:evenHBand="0" w:firstRowFirstColumn="0" w:firstRowLastColumn="0" w:lastRowFirstColumn="0" w:lastRowLastColumn="0"/>
                  <w:rPr>
                    <w:i/>
                    <w:iCs/>
                    <w:sz w:val="16"/>
                    <w:szCs w:val="16"/>
                  </w:rPr>
                </w:pPr>
              </w:p>
              <w:p w:rsidR="000046B0" w:rsidRPr="00106745" w:rsidRDefault="006167E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06745">
                  <w:rPr>
                    <w:i/>
                    <w:iCs/>
                    <w:sz w:val="16"/>
                    <w:szCs w:val="16"/>
                  </w:rPr>
                  <w:t>firma electrónica</w:t>
                </w:r>
              </w:p>
            </w:tc>
          </w:tr>
        </w:tbl>
        <w:p w:rsidR="000046B0" w:rsidRPr="00106745" w:rsidRDefault="000046B0">
          <w:pPr>
            <w:jc w:val="both"/>
            <w:rPr>
              <w:lang w:eastAsia="es-ES"/>
            </w:rPr>
          </w:pPr>
        </w:p>
        <w:p w:rsidR="000046B0" w:rsidRPr="00106745" w:rsidRDefault="000046B0">
          <w:pPr>
            <w:jc w:val="both"/>
            <w:rPr>
              <w:lang w:eastAsia="es-ES"/>
            </w:rPr>
          </w:pPr>
        </w:p>
        <w:p w:rsidR="000046B0" w:rsidRPr="00106745" w:rsidRDefault="000046B0">
          <w:pPr>
            <w:jc w:val="both"/>
            <w:rPr>
              <w:szCs w:val="24"/>
            </w:rPr>
          </w:pPr>
        </w:p>
        <w:p w:rsidR="000046B0" w:rsidRPr="00106745" w:rsidRDefault="006167E6">
          <w:pPr>
            <w:pStyle w:val="EstiloTtulo2Arial"/>
            <w:numPr>
              <w:ilvl w:val="0"/>
              <w:numId w:val="0"/>
            </w:numPr>
            <w:shd w:val="clear" w:color="auto" w:fill="D9D9D9" w:themeFill="background1" w:themeFillShade="D9"/>
          </w:pPr>
          <w:bookmarkStart w:id="11" w:name="_Toc127199330"/>
          <w:r w:rsidRPr="00106745">
            <w:t>REGISTRO DE CONTROL</w:t>
          </w:r>
          <w:bookmarkEnd w:id="11"/>
        </w:p>
        <w:tbl>
          <w:tblPr>
            <w:tblStyle w:val="Listaclara2"/>
            <w:tblpPr w:leftFromText="180" w:rightFromText="180" w:vertAnchor="page" w:horzAnchor="page" w:tblpXSpec="center" w:tblpY="4680"/>
            <w:tblOverlap w:val="never"/>
            <w:tblW w:w="9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2850"/>
            <w:gridCol w:w="2265"/>
            <w:gridCol w:w="685"/>
            <w:gridCol w:w="2123"/>
          </w:tblGrid>
          <w:tr w:rsidR="000046B0" w:rsidRPr="00106745" w:rsidTr="008B5907">
            <w:trPr>
              <w:cnfStyle w:val="100000000000" w:firstRow="1" w:lastRow="0" w:firstColumn="0" w:lastColumn="0" w:oddVBand="0" w:evenVBand="0" w:oddHBand="0"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1128" w:type="dxa"/>
              </w:tcPr>
              <w:p w:rsidR="000046B0" w:rsidRPr="00106745" w:rsidRDefault="006167E6">
                <w:pPr>
                  <w:spacing w:after="0" w:line="240" w:lineRule="auto"/>
                  <w:jc w:val="both"/>
                  <w:rPr>
                    <w:b w:val="0"/>
                    <w:bCs w:val="0"/>
                    <w:sz w:val="20"/>
                    <w:szCs w:val="20"/>
                  </w:rPr>
                </w:pPr>
                <w:r w:rsidRPr="00106745">
                  <w:rPr>
                    <w:sz w:val="20"/>
                    <w:szCs w:val="20"/>
                  </w:rPr>
                  <w:lastRenderedPageBreak/>
                  <w:t>Versión</w:t>
                </w:r>
              </w:p>
            </w:tc>
            <w:tc>
              <w:tcPr>
                <w:tcW w:w="2850" w:type="dxa"/>
              </w:tcPr>
              <w:p w:rsidR="000046B0" w:rsidRPr="00106745" w:rsidRDefault="006167E6">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106745">
                  <w:rPr>
                    <w:sz w:val="20"/>
                    <w:szCs w:val="20"/>
                  </w:rPr>
                  <w:t>Causa del cambio</w:t>
                </w:r>
              </w:p>
            </w:tc>
            <w:tc>
              <w:tcPr>
                <w:tcW w:w="2265" w:type="dxa"/>
              </w:tcPr>
              <w:p w:rsidR="000046B0" w:rsidRPr="00106745" w:rsidRDefault="006167E6">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106745">
                  <w:rPr>
                    <w:sz w:val="20"/>
                    <w:szCs w:val="20"/>
                  </w:rPr>
                  <w:t>Responsable del cambio</w:t>
                </w:r>
              </w:p>
            </w:tc>
            <w:tc>
              <w:tcPr>
                <w:tcW w:w="2808" w:type="dxa"/>
                <w:gridSpan w:val="2"/>
              </w:tcPr>
              <w:p w:rsidR="000046B0" w:rsidRPr="00106745" w:rsidRDefault="006167E6">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106745">
                  <w:rPr>
                    <w:sz w:val="20"/>
                    <w:szCs w:val="20"/>
                  </w:rPr>
                  <w:t xml:space="preserve">        Fecha del cambio</w:t>
                </w:r>
              </w:p>
            </w:tc>
          </w:tr>
          <w:tr w:rsidR="000046B0" w:rsidRPr="00106745" w:rsidTr="008B5907">
            <w:trPr>
              <w:trHeight w:val="337"/>
              <w:jc w:val="center"/>
            </w:trPr>
            <w:tc>
              <w:tcPr>
                <w:cnfStyle w:val="001000000000" w:firstRow="0" w:lastRow="0" w:firstColumn="1" w:lastColumn="0" w:oddVBand="0" w:evenVBand="0" w:oddHBand="0" w:evenHBand="0" w:firstRowFirstColumn="0" w:firstRowLastColumn="0" w:lastRowFirstColumn="0" w:lastRowLastColumn="0"/>
                <w:tcW w:w="1128" w:type="dxa"/>
                <w:tcBorders>
                  <w:top w:val="single" w:sz="8" w:space="0" w:color="000000" w:themeColor="text1"/>
                  <w:left w:val="single" w:sz="8" w:space="0" w:color="000000" w:themeColor="text1"/>
                  <w:bottom w:val="single" w:sz="8" w:space="0" w:color="000000" w:themeColor="text1"/>
                </w:tcBorders>
              </w:tcPr>
              <w:p w:rsidR="000046B0" w:rsidRPr="00106745" w:rsidRDefault="006167E6">
                <w:pPr>
                  <w:spacing w:after="0" w:line="240" w:lineRule="auto"/>
                  <w:rPr>
                    <w:b w:val="0"/>
                    <w:bCs w:val="0"/>
                    <w:sz w:val="16"/>
                    <w:szCs w:val="16"/>
                  </w:rPr>
                </w:pPr>
                <w:r w:rsidRPr="00106745">
                  <w:rPr>
                    <w:sz w:val="16"/>
                    <w:szCs w:val="16"/>
                  </w:rPr>
                  <w:t>1.0</w:t>
                </w:r>
              </w:p>
            </w:tc>
            <w:tc>
              <w:tcPr>
                <w:tcW w:w="2850" w:type="dxa"/>
                <w:tcBorders>
                  <w:top w:val="single" w:sz="8" w:space="0" w:color="000000" w:themeColor="text1"/>
                  <w:bottom w:val="single" w:sz="8" w:space="0" w:color="000000" w:themeColor="text1"/>
                  <w:right w:val="single" w:sz="8" w:space="0" w:color="000000" w:themeColor="text1"/>
                </w:tcBorders>
              </w:tcPr>
              <w:p w:rsidR="000046B0" w:rsidRPr="00106745" w:rsidRDefault="006167E6">
                <w:pPr>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06745">
                  <w:rPr>
                    <w:sz w:val="16"/>
                    <w:szCs w:val="16"/>
                  </w:rPr>
                  <w:t>Creación del manual</w:t>
                </w:r>
              </w:p>
            </w:tc>
            <w:tc>
              <w:tcPr>
                <w:tcW w:w="2950" w:type="dxa"/>
                <w:gridSpan w:val="2"/>
                <w:tcBorders>
                  <w:top w:val="single" w:sz="8" w:space="0" w:color="000000" w:themeColor="text1"/>
                  <w:bottom w:val="single" w:sz="8" w:space="0" w:color="000000" w:themeColor="text1"/>
                  <w:right w:val="single" w:sz="8" w:space="0" w:color="000000" w:themeColor="text1"/>
                </w:tcBorders>
              </w:tcPr>
              <w:p w:rsidR="000046B0" w:rsidRPr="00106745" w:rsidRDefault="006167E6" w:rsidP="008B5907">
                <w:pPr>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06745">
                  <w:rPr>
                    <w:sz w:val="16"/>
                    <w:szCs w:val="16"/>
                  </w:rPr>
                  <w:t xml:space="preserve">SERPUB </w:t>
                </w:r>
                <w:r w:rsidR="008B5907" w:rsidRPr="00106745">
                  <w:rPr>
                    <w:sz w:val="16"/>
                    <w:szCs w:val="16"/>
                  </w:rPr>
                  <w:t>Ing</w:t>
                </w:r>
                <w:r w:rsidR="00E46D7D">
                  <w:rPr>
                    <w:sz w:val="16"/>
                    <w:szCs w:val="16"/>
                  </w:rPr>
                  <w:t>.</w:t>
                </w:r>
                <w:r w:rsidR="008B5907" w:rsidRPr="00106745">
                  <w:rPr>
                    <w:sz w:val="16"/>
                    <w:szCs w:val="16"/>
                  </w:rPr>
                  <w:t xml:space="preserve"> Alex Ramírez</w:t>
                </w:r>
              </w:p>
            </w:tc>
            <w:tc>
              <w:tcPr>
                <w:tcW w:w="2123" w:type="dxa"/>
                <w:tcBorders>
                  <w:top w:val="single" w:sz="8" w:space="0" w:color="000000" w:themeColor="text1"/>
                  <w:bottom w:val="single" w:sz="8" w:space="0" w:color="000000" w:themeColor="text1"/>
                  <w:right w:val="single" w:sz="8" w:space="0" w:color="000000" w:themeColor="text1"/>
                </w:tcBorders>
              </w:tcPr>
              <w:p w:rsidR="000046B0" w:rsidRPr="00106745" w:rsidRDefault="008B5907" w:rsidP="008B5907">
                <w:pPr>
                  <w:spacing w:after="0" w:line="240" w:lineRule="auto"/>
                  <w:jc w:val="right"/>
                  <w:cnfStyle w:val="000000000000" w:firstRow="0" w:lastRow="0" w:firstColumn="0" w:lastColumn="0" w:oddVBand="0" w:evenVBand="0" w:oddHBand="0" w:evenHBand="0" w:firstRowFirstColumn="0" w:firstRowLastColumn="0" w:lastRowFirstColumn="0" w:lastRowLastColumn="0"/>
                  <w:rPr>
                    <w:sz w:val="16"/>
                    <w:szCs w:val="16"/>
                  </w:rPr>
                </w:pPr>
                <w:r w:rsidRPr="00106745">
                  <w:rPr>
                    <w:sz w:val="16"/>
                    <w:szCs w:val="16"/>
                  </w:rPr>
                  <w:t>12</w:t>
                </w:r>
                <w:r w:rsidR="006167E6" w:rsidRPr="00106745">
                  <w:rPr>
                    <w:sz w:val="16"/>
                    <w:szCs w:val="16"/>
                  </w:rPr>
                  <w:t>/</w:t>
                </w:r>
                <w:r w:rsidRPr="00106745">
                  <w:rPr>
                    <w:sz w:val="16"/>
                    <w:szCs w:val="16"/>
                  </w:rPr>
                  <w:t>02</w:t>
                </w:r>
                <w:r w:rsidR="006167E6" w:rsidRPr="00106745">
                  <w:rPr>
                    <w:sz w:val="16"/>
                    <w:szCs w:val="16"/>
                  </w:rPr>
                  <w:t>/202</w:t>
                </w:r>
                <w:r w:rsidRPr="00106745">
                  <w:rPr>
                    <w:sz w:val="16"/>
                    <w:szCs w:val="16"/>
                  </w:rPr>
                  <w:t>3</w:t>
                </w:r>
              </w:p>
            </w:tc>
          </w:tr>
        </w:tbl>
        <w:p w:rsidR="000046B0" w:rsidRPr="00106745" w:rsidRDefault="006167E6">
          <w:pPr>
            <w:jc w:val="both"/>
            <w:rPr>
              <w:sz w:val="18"/>
            </w:rPr>
          </w:pPr>
          <w:r w:rsidRPr="00106745">
            <w:rPr>
              <w:sz w:val="18"/>
            </w:rPr>
            <w:lastRenderedPageBreak/>
            <w:br/>
          </w:r>
        </w:p>
        <w:p w:rsidR="000046B0" w:rsidRPr="00106745" w:rsidRDefault="000046B0">
          <w:pPr>
            <w:jc w:val="both"/>
            <w:rPr>
              <w:sz w:val="18"/>
            </w:rPr>
          </w:pPr>
        </w:p>
        <w:p w:rsidR="000046B0" w:rsidRPr="00106745" w:rsidRDefault="000046B0">
          <w:pPr>
            <w:jc w:val="both"/>
            <w:rPr>
              <w:sz w:val="18"/>
            </w:rPr>
          </w:pPr>
        </w:p>
        <w:p w:rsidR="000046B0" w:rsidRPr="00106745" w:rsidRDefault="000046B0">
          <w:pPr>
            <w:jc w:val="both"/>
            <w:rPr>
              <w:sz w:val="18"/>
            </w:rPr>
          </w:pPr>
        </w:p>
        <w:p w:rsidR="000046B0" w:rsidRPr="00106745" w:rsidRDefault="000046B0">
          <w:pPr>
            <w:jc w:val="both"/>
            <w:rPr>
              <w:sz w:val="18"/>
            </w:rPr>
          </w:pPr>
        </w:p>
        <w:p w:rsidR="000046B0" w:rsidRPr="00106745" w:rsidRDefault="000046B0">
          <w:pPr>
            <w:jc w:val="both"/>
            <w:rPr>
              <w:sz w:val="18"/>
            </w:rPr>
          </w:pPr>
        </w:p>
        <w:p w:rsidR="000046B0" w:rsidRPr="00106745" w:rsidRDefault="000046B0">
          <w:pPr>
            <w:jc w:val="both"/>
            <w:rPr>
              <w:sz w:val="18"/>
            </w:rPr>
          </w:pPr>
        </w:p>
        <w:p w:rsidR="000046B0" w:rsidRPr="00106745" w:rsidRDefault="000046B0">
          <w:pPr>
            <w:jc w:val="both"/>
            <w:rPr>
              <w:sz w:val="18"/>
            </w:rPr>
          </w:pPr>
        </w:p>
        <w:p w:rsidR="000046B0" w:rsidRPr="00106745" w:rsidRDefault="000046B0">
          <w:pPr>
            <w:jc w:val="both"/>
            <w:rPr>
              <w:sz w:val="18"/>
            </w:rPr>
          </w:pPr>
        </w:p>
        <w:p w:rsidR="000046B0" w:rsidRPr="00106745" w:rsidRDefault="000046B0">
          <w:pPr>
            <w:jc w:val="both"/>
            <w:rPr>
              <w:sz w:val="18"/>
            </w:rPr>
          </w:pPr>
        </w:p>
        <w:p w:rsidR="000046B0" w:rsidRPr="00106745" w:rsidRDefault="000046B0">
          <w:pPr>
            <w:jc w:val="both"/>
            <w:rPr>
              <w:sz w:val="18"/>
            </w:rPr>
          </w:pPr>
        </w:p>
        <w:p w:rsidR="000046B0" w:rsidRPr="00106745" w:rsidRDefault="000046B0">
          <w:pPr>
            <w:jc w:val="both"/>
            <w:rPr>
              <w:sz w:val="18"/>
            </w:rPr>
          </w:pPr>
        </w:p>
        <w:p w:rsidR="000046B0" w:rsidRPr="00106745" w:rsidRDefault="000046B0">
          <w:pPr>
            <w:jc w:val="both"/>
            <w:rPr>
              <w:sz w:val="18"/>
            </w:rPr>
          </w:pPr>
        </w:p>
        <w:p w:rsidR="000046B0" w:rsidRPr="00106745" w:rsidRDefault="000046B0">
          <w:pPr>
            <w:jc w:val="both"/>
            <w:rPr>
              <w:sz w:val="18"/>
            </w:rPr>
          </w:pPr>
        </w:p>
        <w:p w:rsidR="000046B0" w:rsidRPr="00106745" w:rsidRDefault="000046B0">
          <w:pPr>
            <w:jc w:val="both"/>
            <w:rPr>
              <w:sz w:val="18"/>
            </w:rPr>
          </w:pPr>
        </w:p>
        <w:p w:rsidR="000046B0" w:rsidRPr="00106745" w:rsidRDefault="000046B0">
          <w:pPr>
            <w:jc w:val="both"/>
            <w:rPr>
              <w:sz w:val="18"/>
            </w:rPr>
          </w:pPr>
        </w:p>
        <w:p w:rsidR="008B5907" w:rsidRPr="00106745" w:rsidRDefault="008B5907">
          <w:pPr>
            <w:spacing w:after="0" w:line="240" w:lineRule="auto"/>
            <w:rPr>
              <w:szCs w:val="24"/>
            </w:rPr>
          </w:pPr>
          <w:r w:rsidRPr="00106745">
            <w:rPr>
              <w:szCs w:val="24"/>
            </w:rPr>
            <w:br w:type="page"/>
          </w:r>
        </w:p>
        <w:p w:rsidR="000046B0" w:rsidRPr="00106745" w:rsidRDefault="000046B0">
          <w:pPr>
            <w:jc w:val="both"/>
            <w:rPr>
              <w:szCs w:val="24"/>
            </w:rPr>
          </w:pPr>
        </w:p>
        <w:p w:rsidR="000046B0" w:rsidRPr="00106745" w:rsidRDefault="006167E6">
          <w:pPr>
            <w:pStyle w:val="EstiloTtulo2Arial"/>
            <w:numPr>
              <w:ilvl w:val="0"/>
              <w:numId w:val="0"/>
            </w:numPr>
            <w:shd w:val="clear" w:color="auto" w:fill="D9D9D9" w:themeFill="background1" w:themeFillShade="D9"/>
          </w:pPr>
          <w:bookmarkStart w:id="12" w:name="_Toc127199331"/>
          <w:r w:rsidRPr="00106745">
            <w:t>TABLA DE CONTENIDO</w:t>
          </w:r>
          <w:bookmarkEnd w:id="12"/>
        </w:p>
        <w:sdt>
          <w:sdtPr>
            <w:rPr>
              <w:rFonts w:asciiTheme="minorHAnsi" w:eastAsiaTheme="minorHAnsi" w:hAnsiTheme="minorHAnsi" w:cstheme="minorBidi"/>
              <w:b w:val="0"/>
              <w:bCs w:val="0"/>
              <w:color w:val="auto"/>
              <w:sz w:val="22"/>
              <w:szCs w:val="22"/>
              <w:lang w:eastAsia="en-US"/>
            </w:rPr>
            <w:id w:val="5695741"/>
            <w:docPartObj>
              <w:docPartGallery w:val="Table of Contents"/>
              <w:docPartUnique/>
            </w:docPartObj>
          </w:sdtPr>
          <w:sdtEndPr>
            <w:rPr>
              <w:sz w:val="24"/>
            </w:rPr>
          </w:sdtEndPr>
          <w:sdtContent>
            <w:p w:rsidR="000046B0" w:rsidRPr="00106745" w:rsidRDefault="000046B0">
              <w:pPr>
                <w:pStyle w:val="TtulodeTDC1"/>
                <w:numPr>
                  <w:ilvl w:val="0"/>
                  <w:numId w:val="0"/>
                </w:numPr>
              </w:pPr>
            </w:p>
            <w:p w:rsidR="00744D3A" w:rsidRDefault="006167E6">
              <w:pPr>
                <w:pStyle w:val="TDC2"/>
                <w:tabs>
                  <w:tab w:val="right" w:leader="dot" w:pos="8828"/>
                </w:tabs>
                <w:rPr>
                  <w:noProof/>
                  <w:sz w:val="22"/>
                </w:rPr>
              </w:pPr>
              <w:r w:rsidRPr="00106745">
                <w:fldChar w:fldCharType="begin"/>
              </w:r>
              <w:r w:rsidRPr="00106745">
                <w:instrText xml:space="preserve"> TOC \o "1-3" \h \z \u </w:instrText>
              </w:r>
              <w:r w:rsidRPr="00106745">
                <w:fldChar w:fldCharType="separate"/>
              </w:r>
              <w:hyperlink w:anchor="_Toc127199327" w:history="1">
                <w:r w:rsidR="00744D3A" w:rsidRPr="00810266">
                  <w:rPr>
                    <w:rStyle w:val="Hipervnculo"/>
                    <w:noProof/>
                  </w:rPr>
                  <w:t>Cláusula de exención de responsabilidad</w:t>
                </w:r>
                <w:r w:rsidR="00744D3A">
                  <w:rPr>
                    <w:noProof/>
                    <w:webHidden/>
                  </w:rPr>
                  <w:tab/>
                </w:r>
                <w:r w:rsidR="00744D3A">
                  <w:rPr>
                    <w:noProof/>
                    <w:webHidden/>
                  </w:rPr>
                  <w:fldChar w:fldCharType="begin"/>
                </w:r>
                <w:r w:rsidR="00744D3A">
                  <w:rPr>
                    <w:noProof/>
                    <w:webHidden/>
                  </w:rPr>
                  <w:instrText xml:space="preserve"> PAGEREF _Toc127199327 \h </w:instrText>
                </w:r>
                <w:r w:rsidR="00744D3A">
                  <w:rPr>
                    <w:noProof/>
                    <w:webHidden/>
                  </w:rPr>
                </w:r>
                <w:r w:rsidR="00744D3A">
                  <w:rPr>
                    <w:noProof/>
                    <w:webHidden/>
                  </w:rPr>
                  <w:fldChar w:fldCharType="separate"/>
                </w:r>
                <w:r w:rsidR="00744D3A">
                  <w:rPr>
                    <w:noProof/>
                    <w:webHidden/>
                  </w:rPr>
                  <w:t>0</w:t>
                </w:r>
                <w:r w:rsidR="00744D3A">
                  <w:rPr>
                    <w:noProof/>
                    <w:webHidden/>
                  </w:rPr>
                  <w:fldChar w:fldCharType="end"/>
                </w:r>
              </w:hyperlink>
            </w:p>
            <w:p w:rsidR="00744D3A" w:rsidRDefault="000A6A46">
              <w:pPr>
                <w:pStyle w:val="TDC2"/>
                <w:tabs>
                  <w:tab w:val="right" w:leader="dot" w:pos="8828"/>
                </w:tabs>
                <w:rPr>
                  <w:noProof/>
                  <w:sz w:val="22"/>
                </w:rPr>
              </w:pPr>
              <w:hyperlink w:anchor="_Toc127199328" w:history="1">
                <w:r w:rsidR="00744D3A" w:rsidRPr="00810266">
                  <w:rPr>
                    <w:rStyle w:val="Hipervnculo"/>
                    <w:noProof/>
                  </w:rPr>
                  <w:t>Privacidad de la información</w:t>
                </w:r>
                <w:r w:rsidR="00744D3A">
                  <w:rPr>
                    <w:noProof/>
                    <w:webHidden/>
                  </w:rPr>
                  <w:tab/>
                </w:r>
                <w:r w:rsidR="00744D3A">
                  <w:rPr>
                    <w:noProof/>
                    <w:webHidden/>
                  </w:rPr>
                  <w:fldChar w:fldCharType="begin"/>
                </w:r>
                <w:r w:rsidR="00744D3A">
                  <w:rPr>
                    <w:noProof/>
                    <w:webHidden/>
                  </w:rPr>
                  <w:instrText xml:space="preserve"> PAGEREF _Toc127199328 \h </w:instrText>
                </w:r>
                <w:r w:rsidR="00744D3A">
                  <w:rPr>
                    <w:noProof/>
                    <w:webHidden/>
                  </w:rPr>
                </w:r>
                <w:r w:rsidR="00744D3A">
                  <w:rPr>
                    <w:noProof/>
                    <w:webHidden/>
                  </w:rPr>
                  <w:fldChar w:fldCharType="separate"/>
                </w:r>
                <w:r w:rsidR="00744D3A">
                  <w:rPr>
                    <w:noProof/>
                    <w:webHidden/>
                  </w:rPr>
                  <w:t>0</w:t>
                </w:r>
                <w:r w:rsidR="00744D3A">
                  <w:rPr>
                    <w:noProof/>
                    <w:webHidden/>
                  </w:rPr>
                  <w:fldChar w:fldCharType="end"/>
                </w:r>
              </w:hyperlink>
            </w:p>
            <w:p w:rsidR="00744D3A" w:rsidRDefault="000A6A46">
              <w:pPr>
                <w:pStyle w:val="TDC2"/>
                <w:tabs>
                  <w:tab w:val="right" w:leader="dot" w:pos="8828"/>
                </w:tabs>
                <w:rPr>
                  <w:noProof/>
                  <w:sz w:val="22"/>
                </w:rPr>
              </w:pPr>
              <w:hyperlink w:anchor="_Toc127199329" w:history="1">
                <w:r w:rsidR="00744D3A" w:rsidRPr="00810266">
                  <w:rPr>
                    <w:rStyle w:val="Hipervnculo"/>
                    <w:noProof/>
                  </w:rPr>
                  <w:t>TABLA DE CONTROL</w:t>
                </w:r>
                <w:r w:rsidR="00744D3A">
                  <w:rPr>
                    <w:noProof/>
                    <w:webHidden/>
                  </w:rPr>
                  <w:tab/>
                </w:r>
                <w:r w:rsidR="00744D3A">
                  <w:rPr>
                    <w:noProof/>
                    <w:webHidden/>
                  </w:rPr>
                  <w:fldChar w:fldCharType="begin"/>
                </w:r>
                <w:r w:rsidR="00744D3A">
                  <w:rPr>
                    <w:noProof/>
                    <w:webHidden/>
                  </w:rPr>
                  <w:instrText xml:space="preserve"> PAGEREF _Toc127199329 \h </w:instrText>
                </w:r>
                <w:r w:rsidR="00744D3A">
                  <w:rPr>
                    <w:noProof/>
                    <w:webHidden/>
                  </w:rPr>
                </w:r>
                <w:r w:rsidR="00744D3A">
                  <w:rPr>
                    <w:noProof/>
                    <w:webHidden/>
                  </w:rPr>
                  <w:fldChar w:fldCharType="separate"/>
                </w:r>
                <w:r w:rsidR="00744D3A">
                  <w:rPr>
                    <w:noProof/>
                    <w:webHidden/>
                  </w:rPr>
                  <w:t>0</w:t>
                </w:r>
                <w:r w:rsidR="00744D3A">
                  <w:rPr>
                    <w:noProof/>
                    <w:webHidden/>
                  </w:rPr>
                  <w:fldChar w:fldCharType="end"/>
                </w:r>
              </w:hyperlink>
            </w:p>
            <w:p w:rsidR="00744D3A" w:rsidRDefault="000A6A46">
              <w:pPr>
                <w:pStyle w:val="TDC2"/>
                <w:tabs>
                  <w:tab w:val="right" w:leader="dot" w:pos="8828"/>
                </w:tabs>
                <w:rPr>
                  <w:noProof/>
                  <w:sz w:val="22"/>
                </w:rPr>
              </w:pPr>
              <w:hyperlink w:anchor="_Toc127199330" w:history="1">
                <w:r w:rsidR="00744D3A" w:rsidRPr="00810266">
                  <w:rPr>
                    <w:rStyle w:val="Hipervnculo"/>
                    <w:noProof/>
                  </w:rPr>
                  <w:t>REGISTRO DE CONTROL</w:t>
                </w:r>
                <w:r w:rsidR="00744D3A">
                  <w:rPr>
                    <w:noProof/>
                    <w:webHidden/>
                  </w:rPr>
                  <w:tab/>
                </w:r>
                <w:r w:rsidR="00744D3A">
                  <w:rPr>
                    <w:noProof/>
                    <w:webHidden/>
                  </w:rPr>
                  <w:fldChar w:fldCharType="begin"/>
                </w:r>
                <w:r w:rsidR="00744D3A">
                  <w:rPr>
                    <w:noProof/>
                    <w:webHidden/>
                  </w:rPr>
                  <w:instrText xml:space="preserve"> PAGEREF _Toc127199330 \h </w:instrText>
                </w:r>
                <w:r w:rsidR="00744D3A">
                  <w:rPr>
                    <w:noProof/>
                    <w:webHidden/>
                  </w:rPr>
                </w:r>
                <w:r w:rsidR="00744D3A">
                  <w:rPr>
                    <w:noProof/>
                    <w:webHidden/>
                  </w:rPr>
                  <w:fldChar w:fldCharType="separate"/>
                </w:r>
                <w:r w:rsidR="00744D3A">
                  <w:rPr>
                    <w:noProof/>
                    <w:webHidden/>
                  </w:rPr>
                  <w:t>0</w:t>
                </w:r>
                <w:r w:rsidR="00744D3A">
                  <w:rPr>
                    <w:noProof/>
                    <w:webHidden/>
                  </w:rPr>
                  <w:fldChar w:fldCharType="end"/>
                </w:r>
              </w:hyperlink>
            </w:p>
            <w:p w:rsidR="00744D3A" w:rsidRDefault="000A6A46">
              <w:pPr>
                <w:pStyle w:val="TDC2"/>
                <w:tabs>
                  <w:tab w:val="right" w:leader="dot" w:pos="8828"/>
                </w:tabs>
                <w:rPr>
                  <w:noProof/>
                  <w:sz w:val="22"/>
                </w:rPr>
              </w:pPr>
              <w:hyperlink w:anchor="_Toc127199331" w:history="1">
                <w:r w:rsidR="00744D3A" w:rsidRPr="00810266">
                  <w:rPr>
                    <w:rStyle w:val="Hipervnculo"/>
                    <w:noProof/>
                  </w:rPr>
                  <w:t>TABLA DE CONTENIDO</w:t>
                </w:r>
                <w:r w:rsidR="00744D3A">
                  <w:rPr>
                    <w:noProof/>
                    <w:webHidden/>
                  </w:rPr>
                  <w:tab/>
                </w:r>
                <w:r w:rsidR="00744D3A">
                  <w:rPr>
                    <w:noProof/>
                    <w:webHidden/>
                  </w:rPr>
                  <w:fldChar w:fldCharType="begin"/>
                </w:r>
                <w:r w:rsidR="00744D3A">
                  <w:rPr>
                    <w:noProof/>
                    <w:webHidden/>
                  </w:rPr>
                  <w:instrText xml:space="preserve"> PAGEREF _Toc127199331 \h </w:instrText>
                </w:r>
                <w:r w:rsidR="00744D3A">
                  <w:rPr>
                    <w:noProof/>
                    <w:webHidden/>
                  </w:rPr>
                </w:r>
                <w:r w:rsidR="00744D3A">
                  <w:rPr>
                    <w:noProof/>
                    <w:webHidden/>
                  </w:rPr>
                  <w:fldChar w:fldCharType="separate"/>
                </w:r>
                <w:r w:rsidR="00744D3A">
                  <w:rPr>
                    <w:noProof/>
                    <w:webHidden/>
                  </w:rPr>
                  <w:t>2</w:t>
                </w:r>
                <w:r w:rsidR="00744D3A">
                  <w:rPr>
                    <w:noProof/>
                    <w:webHidden/>
                  </w:rPr>
                  <w:fldChar w:fldCharType="end"/>
                </w:r>
              </w:hyperlink>
            </w:p>
            <w:p w:rsidR="00744D3A" w:rsidRDefault="000A6A46">
              <w:pPr>
                <w:pStyle w:val="TDC1"/>
                <w:tabs>
                  <w:tab w:val="left" w:pos="440"/>
                  <w:tab w:val="right" w:leader="dot" w:pos="8828"/>
                </w:tabs>
                <w:rPr>
                  <w:noProof/>
                  <w:sz w:val="22"/>
                </w:rPr>
              </w:pPr>
              <w:hyperlink w:anchor="_Toc127199332" w:history="1">
                <w:r w:rsidR="00744D3A" w:rsidRPr="00810266">
                  <w:rPr>
                    <w:rStyle w:val="Hipervnculo"/>
                    <w:noProof/>
                  </w:rPr>
                  <w:t>1.</w:t>
                </w:r>
                <w:r w:rsidR="00744D3A">
                  <w:rPr>
                    <w:noProof/>
                    <w:sz w:val="22"/>
                  </w:rPr>
                  <w:tab/>
                </w:r>
                <w:r w:rsidR="00744D3A" w:rsidRPr="00810266">
                  <w:rPr>
                    <w:rStyle w:val="Hipervnculo"/>
                    <w:noProof/>
                  </w:rPr>
                  <w:t>Introducción</w:t>
                </w:r>
                <w:r w:rsidR="00744D3A">
                  <w:rPr>
                    <w:noProof/>
                    <w:webHidden/>
                  </w:rPr>
                  <w:tab/>
                </w:r>
                <w:r w:rsidR="00744D3A">
                  <w:rPr>
                    <w:noProof/>
                    <w:webHidden/>
                  </w:rPr>
                  <w:fldChar w:fldCharType="begin"/>
                </w:r>
                <w:r w:rsidR="00744D3A">
                  <w:rPr>
                    <w:noProof/>
                    <w:webHidden/>
                  </w:rPr>
                  <w:instrText xml:space="preserve"> PAGEREF _Toc127199332 \h </w:instrText>
                </w:r>
                <w:r w:rsidR="00744D3A">
                  <w:rPr>
                    <w:noProof/>
                    <w:webHidden/>
                  </w:rPr>
                </w:r>
                <w:r w:rsidR="00744D3A">
                  <w:rPr>
                    <w:noProof/>
                    <w:webHidden/>
                  </w:rPr>
                  <w:fldChar w:fldCharType="separate"/>
                </w:r>
                <w:r w:rsidR="00744D3A">
                  <w:rPr>
                    <w:noProof/>
                    <w:webHidden/>
                  </w:rPr>
                  <w:t>4</w:t>
                </w:r>
                <w:r w:rsidR="00744D3A">
                  <w:rPr>
                    <w:noProof/>
                    <w:webHidden/>
                  </w:rPr>
                  <w:fldChar w:fldCharType="end"/>
                </w:r>
              </w:hyperlink>
            </w:p>
            <w:p w:rsidR="00744D3A" w:rsidRDefault="000A6A46">
              <w:pPr>
                <w:pStyle w:val="TDC1"/>
                <w:tabs>
                  <w:tab w:val="left" w:pos="440"/>
                  <w:tab w:val="right" w:leader="dot" w:pos="8828"/>
                </w:tabs>
                <w:rPr>
                  <w:noProof/>
                  <w:sz w:val="22"/>
                </w:rPr>
              </w:pPr>
              <w:hyperlink w:anchor="_Toc127199333" w:history="1">
                <w:r w:rsidR="00744D3A" w:rsidRPr="00810266">
                  <w:rPr>
                    <w:rStyle w:val="Hipervnculo"/>
                    <w:noProof/>
                  </w:rPr>
                  <w:t>2.</w:t>
                </w:r>
                <w:r w:rsidR="00744D3A">
                  <w:rPr>
                    <w:noProof/>
                    <w:sz w:val="22"/>
                  </w:rPr>
                  <w:tab/>
                </w:r>
                <w:r w:rsidR="00744D3A" w:rsidRPr="00810266">
                  <w:rPr>
                    <w:rStyle w:val="Hipervnculo"/>
                    <w:noProof/>
                  </w:rPr>
                  <w:t>Flujo</w:t>
                </w:r>
                <w:r w:rsidR="00744D3A">
                  <w:rPr>
                    <w:noProof/>
                    <w:webHidden/>
                  </w:rPr>
                  <w:tab/>
                </w:r>
                <w:r w:rsidR="00744D3A">
                  <w:rPr>
                    <w:noProof/>
                    <w:webHidden/>
                  </w:rPr>
                  <w:fldChar w:fldCharType="begin"/>
                </w:r>
                <w:r w:rsidR="00744D3A">
                  <w:rPr>
                    <w:noProof/>
                    <w:webHidden/>
                  </w:rPr>
                  <w:instrText xml:space="preserve"> PAGEREF _Toc127199333 \h </w:instrText>
                </w:r>
                <w:r w:rsidR="00744D3A">
                  <w:rPr>
                    <w:noProof/>
                    <w:webHidden/>
                  </w:rPr>
                </w:r>
                <w:r w:rsidR="00744D3A">
                  <w:rPr>
                    <w:noProof/>
                    <w:webHidden/>
                  </w:rPr>
                  <w:fldChar w:fldCharType="separate"/>
                </w:r>
                <w:r w:rsidR="00744D3A">
                  <w:rPr>
                    <w:noProof/>
                    <w:webHidden/>
                  </w:rPr>
                  <w:t>4</w:t>
                </w:r>
                <w:r w:rsidR="00744D3A">
                  <w:rPr>
                    <w:noProof/>
                    <w:webHidden/>
                  </w:rPr>
                  <w:fldChar w:fldCharType="end"/>
                </w:r>
              </w:hyperlink>
            </w:p>
            <w:p w:rsidR="00744D3A" w:rsidRDefault="000A6A46">
              <w:pPr>
                <w:pStyle w:val="TDC1"/>
                <w:tabs>
                  <w:tab w:val="left" w:pos="440"/>
                  <w:tab w:val="right" w:leader="dot" w:pos="8828"/>
                </w:tabs>
                <w:rPr>
                  <w:noProof/>
                  <w:sz w:val="22"/>
                </w:rPr>
              </w:pPr>
              <w:hyperlink w:anchor="_Toc127199334" w:history="1">
                <w:r w:rsidR="00744D3A" w:rsidRPr="00810266">
                  <w:rPr>
                    <w:rStyle w:val="Hipervnculo"/>
                    <w:noProof/>
                  </w:rPr>
                  <w:t>3.</w:t>
                </w:r>
                <w:r w:rsidR="00744D3A">
                  <w:rPr>
                    <w:noProof/>
                    <w:sz w:val="22"/>
                  </w:rPr>
                  <w:tab/>
                </w:r>
                <w:r w:rsidR="00744D3A" w:rsidRPr="00810266">
                  <w:rPr>
                    <w:rStyle w:val="Hipervnculo"/>
                    <w:noProof/>
                  </w:rPr>
                  <w:t>Ingreso al sistema de Evaluaciones</w:t>
                </w:r>
                <w:r w:rsidR="00744D3A">
                  <w:rPr>
                    <w:noProof/>
                    <w:webHidden/>
                  </w:rPr>
                  <w:tab/>
                </w:r>
                <w:r w:rsidR="00744D3A">
                  <w:rPr>
                    <w:noProof/>
                    <w:webHidden/>
                  </w:rPr>
                  <w:fldChar w:fldCharType="begin"/>
                </w:r>
                <w:r w:rsidR="00744D3A">
                  <w:rPr>
                    <w:noProof/>
                    <w:webHidden/>
                  </w:rPr>
                  <w:instrText xml:space="preserve"> PAGEREF _Toc127199334 \h </w:instrText>
                </w:r>
                <w:r w:rsidR="00744D3A">
                  <w:rPr>
                    <w:noProof/>
                    <w:webHidden/>
                  </w:rPr>
                </w:r>
                <w:r w:rsidR="00744D3A">
                  <w:rPr>
                    <w:noProof/>
                    <w:webHidden/>
                  </w:rPr>
                  <w:fldChar w:fldCharType="separate"/>
                </w:r>
                <w:r w:rsidR="00744D3A">
                  <w:rPr>
                    <w:noProof/>
                    <w:webHidden/>
                  </w:rPr>
                  <w:t>6</w:t>
                </w:r>
                <w:r w:rsidR="00744D3A">
                  <w:rPr>
                    <w:noProof/>
                    <w:webHidden/>
                  </w:rPr>
                  <w:fldChar w:fldCharType="end"/>
                </w:r>
              </w:hyperlink>
            </w:p>
            <w:p w:rsidR="00744D3A" w:rsidRDefault="000A6A46">
              <w:pPr>
                <w:pStyle w:val="TDC1"/>
                <w:tabs>
                  <w:tab w:val="left" w:pos="440"/>
                  <w:tab w:val="right" w:leader="dot" w:pos="8828"/>
                </w:tabs>
                <w:rPr>
                  <w:noProof/>
                  <w:sz w:val="22"/>
                </w:rPr>
              </w:pPr>
              <w:hyperlink w:anchor="_Toc127199335" w:history="1">
                <w:r w:rsidR="00744D3A" w:rsidRPr="00810266">
                  <w:rPr>
                    <w:rStyle w:val="Hipervnculo"/>
                    <w:noProof/>
                  </w:rPr>
                  <w:t>4.</w:t>
                </w:r>
                <w:r w:rsidR="00744D3A">
                  <w:rPr>
                    <w:noProof/>
                    <w:sz w:val="22"/>
                  </w:rPr>
                  <w:tab/>
                </w:r>
                <w:r w:rsidR="00744D3A" w:rsidRPr="00810266">
                  <w:rPr>
                    <w:rStyle w:val="Hipervnculo"/>
                    <w:noProof/>
                  </w:rPr>
                  <w:t>Estructura del Sistema</w:t>
                </w:r>
                <w:r w:rsidR="00744D3A">
                  <w:rPr>
                    <w:noProof/>
                    <w:webHidden/>
                  </w:rPr>
                  <w:tab/>
                </w:r>
                <w:r w:rsidR="00744D3A">
                  <w:rPr>
                    <w:noProof/>
                    <w:webHidden/>
                  </w:rPr>
                  <w:fldChar w:fldCharType="begin"/>
                </w:r>
                <w:r w:rsidR="00744D3A">
                  <w:rPr>
                    <w:noProof/>
                    <w:webHidden/>
                  </w:rPr>
                  <w:instrText xml:space="preserve"> PAGEREF _Toc127199335 \h </w:instrText>
                </w:r>
                <w:r w:rsidR="00744D3A">
                  <w:rPr>
                    <w:noProof/>
                    <w:webHidden/>
                  </w:rPr>
                </w:r>
                <w:r w:rsidR="00744D3A">
                  <w:rPr>
                    <w:noProof/>
                    <w:webHidden/>
                  </w:rPr>
                  <w:fldChar w:fldCharType="separate"/>
                </w:r>
                <w:r w:rsidR="00744D3A">
                  <w:rPr>
                    <w:noProof/>
                    <w:webHidden/>
                  </w:rPr>
                  <w:t>7</w:t>
                </w:r>
                <w:r w:rsidR="00744D3A">
                  <w:rPr>
                    <w:noProof/>
                    <w:webHidden/>
                  </w:rPr>
                  <w:fldChar w:fldCharType="end"/>
                </w:r>
              </w:hyperlink>
            </w:p>
            <w:p w:rsidR="00744D3A" w:rsidRDefault="000A6A46">
              <w:pPr>
                <w:pStyle w:val="TDC1"/>
                <w:tabs>
                  <w:tab w:val="left" w:pos="660"/>
                  <w:tab w:val="right" w:leader="dot" w:pos="8828"/>
                </w:tabs>
                <w:rPr>
                  <w:noProof/>
                  <w:sz w:val="22"/>
                </w:rPr>
              </w:pPr>
              <w:hyperlink w:anchor="_Toc127199336" w:history="1">
                <w:r w:rsidR="00744D3A" w:rsidRPr="00810266">
                  <w:rPr>
                    <w:rStyle w:val="Hipervnculo"/>
                    <w:noProof/>
                  </w:rPr>
                  <w:t>4.1.</w:t>
                </w:r>
                <w:r w:rsidR="00744D3A">
                  <w:rPr>
                    <w:noProof/>
                    <w:sz w:val="22"/>
                  </w:rPr>
                  <w:tab/>
                </w:r>
                <w:r w:rsidR="00744D3A" w:rsidRPr="00810266">
                  <w:rPr>
                    <w:rStyle w:val="Hipervnculo"/>
                    <w:noProof/>
                  </w:rPr>
                  <w:t>Menú de opciones</w:t>
                </w:r>
                <w:r w:rsidR="00744D3A">
                  <w:rPr>
                    <w:noProof/>
                    <w:webHidden/>
                  </w:rPr>
                  <w:tab/>
                </w:r>
                <w:r w:rsidR="00744D3A">
                  <w:rPr>
                    <w:noProof/>
                    <w:webHidden/>
                  </w:rPr>
                  <w:fldChar w:fldCharType="begin"/>
                </w:r>
                <w:r w:rsidR="00744D3A">
                  <w:rPr>
                    <w:noProof/>
                    <w:webHidden/>
                  </w:rPr>
                  <w:instrText xml:space="preserve"> PAGEREF _Toc127199336 \h </w:instrText>
                </w:r>
                <w:r w:rsidR="00744D3A">
                  <w:rPr>
                    <w:noProof/>
                    <w:webHidden/>
                  </w:rPr>
                </w:r>
                <w:r w:rsidR="00744D3A">
                  <w:rPr>
                    <w:noProof/>
                    <w:webHidden/>
                  </w:rPr>
                  <w:fldChar w:fldCharType="separate"/>
                </w:r>
                <w:r w:rsidR="00744D3A">
                  <w:rPr>
                    <w:noProof/>
                    <w:webHidden/>
                  </w:rPr>
                  <w:t>8</w:t>
                </w:r>
                <w:r w:rsidR="00744D3A">
                  <w:rPr>
                    <w:noProof/>
                    <w:webHidden/>
                  </w:rPr>
                  <w:fldChar w:fldCharType="end"/>
                </w:r>
              </w:hyperlink>
            </w:p>
            <w:p w:rsidR="00744D3A" w:rsidRDefault="000A6A46">
              <w:pPr>
                <w:pStyle w:val="TDC1"/>
                <w:tabs>
                  <w:tab w:val="left" w:pos="660"/>
                  <w:tab w:val="right" w:leader="dot" w:pos="8828"/>
                </w:tabs>
                <w:rPr>
                  <w:noProof/>
                  <w:sz w:val="22"/>
                </w:rPr>
              </w:pPr>
              <w:hyperlink w:anchor="_Toc127199337" w:history="1">
                <w:r w:rsidR="00744D3A" w:rsidRPr="00810266">
                  <w:rPr>
                    <w:rStyle w:val="Hipervnculo"/>
                    <w:noProof/>
                  </w:rPr>
                  <w:t>4.2.</w:t>
                </w:r>
                <w:r w:rsidR="00744D3A">
                  <w:rPr>
                    <w:noProof/>
                    <w:sz w:val="22"/>
                  </w:rPr>
                  <w:tab/>
                </w:r>
                <w:r w:rsidR="00744D3A" w:rsidRPr="00810266">
                  <w:rPr>
                    <w:rStyle w:val="Hipervnculo"/>
                    <w:noProof/>
                  </w:rPr>
                  <w:t>Descripción de Opciones</w:t>
                </w:r>
                <w:r w:rsidR="00744D3A">
                  <w:rPr>
                    <w:noProof/>
                    <w:webHidden/>
                  </w:rPr>
                  <w:tab/>
                </w:r>
                <w:r w:rsidR="00744D3A">
                  <w:rPr>
                    <w:noProof/>
                    <w:webHidden/>
                  </w:rPr>
                  <w:fldChar w:fldCharType="begin"/>
                </w:r>
                <w:r w:rsidR="00744D3A">
                  <w:rPr>
                    <w:noProof/>
                    <w:webHidden/>
                  </w:rPr>
                  <w:instrText xml:space="preserve"> PAGEREF _Toc127199337 \h </w:instrText>
                </w:r>
                <w:r w:rsidR="00744D3A">
                  <w:rPr>
                    <w:noProof/>
                    <w:webHidden/>
                  </w:rPr>
                </w:r>
                <w:r w:rsidR="00744D3A">
                  <w:rPr>
                    <w:noProof/>
                    <w:webHidden/>
                  </w:rPr>
                  <w:fldChar w:fldCharType="separate"/>
                </w:r>
                <w:r w:rsidR="00744D3A">
                  <w:rPr>
                    <w:noProof/>
                    <w:webHidden/>
                  </w:rPr>
                  <w:t>9</w:t>
                </w:r>
                <w:r w:rsidR="00744D3A">
                  <w:rPr>
                    <w:noProof/>
                    <w:webHidden/>
                  </w:rPr>
                  <w:fldChar w:fldCharType="end"/>
                </w:r>
              </w:hyperlink>
            </w:p>
            <w:p w:rsidR="00744D3A" w:rsidRDefault="000A6A46">
              <w:pPr>
                <w:pStyle w:val="TDC1"/>
                <w:tabs>
                  <w:tab w:val="left" w:pos="880"/>
                  <w:tab w:val="right" w:leader="dot" w:pos="8828"/>
                </w:tabs>
                <w:rPr>
                  <w:noProof/>
                  <w:sz w:val="22"/>
                </w:rPr>
              </w:pPr>
              <w:hyperlink w:anchor="_Toc127199338" w:history="1">
                <w:r w:rsidR="00744D3A" w:rsidRPr="00810266">
                  <w:rPr>
                    <w:rStyle w:val="Hipervnculo"/>
                    <w:noProof/>
                  </w:rPr>
                  <w:t>4.2.1.</w:t>
                </w:r>
                <w:r w:rsidR="00744D3A">
                  <w:rPr>
                    <w:noProof/>
                    <w:sz w:val="22"/>
                  </w:rPr>
                  <w:tab/>
                </w:r>
                <w:r w:rsidR="00744D3A" w:rsidRPr="00810266">
                  <w:rPr>
                    <w:rStyle w:val="Hipervnculo"/>
                    <w:noProof/>
                  </w:rPr>
                  <w:t>Menú Datos personales</w:t>
                </w:r>
                <w:r w:rsidR="00744D3A">
                  <w:rPr>
                    <w:noProof/>
                    <w:webHidden/>
                  </w:rPr>
                  <w:tab/>
                </w:r>
                <w:r w:rsidR="00744D3A">
                  <w:rPr>
                    <w:noProof/>
                    <w:webHidden/>
                  </w:rPr>
                  <w:fldChar w:fldCharType="begin"/>
                </w:r>
                <w:r w:rsidR="00744D3A">
                  <w:rPr>
                    <w:noProof/>
                    <w:webHidden/>
                  </w:rPr>
                  <w:instrText xml:space="preserve"> PAGEREF _Toc127199338 \h </w:instrText>
                </w:r>
                <w:r w:rsidR="00744D3A">
                  <w:rPr>
                    <w:noProof/>
                    <w:webHidden/>
                  </w:rPr>
                </w:r>
                <w:r w:rsidR="00744D3A">
                  <w:rPr>
                    <w:noProof/>
                    <w:webHidden/>
                  </w:rPr>
                  <w:fldChar w:fldCharType="separate"/>
                </w:r>
                <w:r w:rsidR="00744D3A">
                  <w:rPr>
                    <w:noProof/>
                    <w:webHidden/>
                  </w:rPr>
                  <w:t>9</w:t>
                </w:r>
                <w:r w:rsidR="00744D3A">
                  <w:rPr>
                    <w:noProof/>
                    <w:webHidden/>
                  </w:rPr>
                  <w:fldChar w:fldCharType="end"/>
                </w:r>
              </w:hyperlink>
            </w:p>
            <w:p w:rsidR="00744D3A" w:rsidRDefault="000A6A46">
              <w:pPr>
                <w:pStyle w:val="TDC1"/>
                <w:tabs>
                  <w:tab w:val="left" w:pos="880"/>
                  <w:tab w:val="right" w:leader="dot" w:pos="8828"/>
                </w:tabs>
                <w:rPr>
                  <w:noProof/>
                  <w:sz w:val="22"/>
                </w:rPr>
              </w:pPr>
              <w:hyperlink w:anchor="_Toc127199339" w:history="1">
                <w:r w:rsidR="00744D3A" w:rsidRPr="00810266">
                  <w:rPr>
                    <w:rStyle w:val="Hipervnculo"/>
                    <w:noProof/>
                  </w:rPr>
                  <w:t>4.2.2.</w:t>
                </w:r>
                <w:r w:rsidR="00744D3A">
                  <w:rPr>
                    <w:noProof/>
                    <w:sz w:val="22"/>
                  </w:rPr>
                  <w:tab/>
                </w:r>
                <w:r w:rsidR="00744D3A" w:rsidRPr="00810266">
                  <w:rPr>
                    <w:rStyle w:val="Hipervnculo"/>
                    <w:noProof/>
                  </w:rPr>
                  <w:t>Menú Mis evaluaciones</w:t>
                </w:r>
                <w:r w:rsidR="00744D3A">
                  <w:rPr>
                    <w:noProof/>
                    <w:webHidden/>
                  </w:rPr>
                  <w:tab/>
                </w:r>
                <w:r w:rsidR="00744D3A">
                  <w:rPr>
                    <w:noProof/>
                    <w:webHidden/>
                  </w:rPr>
                  <w:fldChar w:fldCharType="begin"/>
                </w:r>
                <w:r w:rsidR="00744D3A">
                  <w:rPr>
                    <w:noProof/>
                    <w:webHidden/>
                  </w:rPr>
                  <w:instrText xml:space="preserve"> PAGEREF _Toc127199339 \h </w:instrText>
                </w:r>
                <w:r w:rsidR="00744D3A">
                  <w:rPr>
                    <w:noProof/>
                    <w:webHidden/>
                  </w:rPr>
                </w:r>
                <w:r w:rsidR="00744D3A">
                  <w:rPr>
                    <w:noProof/>
                    <w:webHidden/>
                  </w:rPr>
                  <w:fldChar w:fldCharType="separate"/>
                </w:r>
                <w:r w:rsidR="00744D3A">
                  <w:rPr>
                    <w:noProof/>
                    <w:webHidden/>
                  </w:rPr>
                  <w:t>9</w:t>
                </w:r>
                <w:r w:rsidR="00744D3A">
                  <w:rPr>
                    <w:noProof/>
                    <w:webHidden/>
                  </w:rPr>
                  <w:fldChar w:fldCharType="end"/>
                </w:r>
              </w:hyperlink>
            </w:p>
            <w:p w:rsidR="00744D3A" w:rsidRDefault="000A6A46">
              <w:pPr>
                <w:pStyle w:val="TDC1"/>
                <w:tabs>
                  <w:tab w:val="left" w:pos="880"/>
                  <w:tab w:val="right" w:leader="dot" w:pos="8828"/>
                </w:tabs>
                <w:rPr>
                  <w:noProof/>
                  <w:sz w:val="22"/>
                </w:rPr>
              </w:pPr>
              <w:hyperlink w:anchor="_Toc127199340" w:history="1">
                <w:r w:rsidR="00744D3A" w:rsidRPr="00810266">
                  <w:rPr>
                    <w:rStyle w:val="Hipervnculo"/>
                    <w:noProof/>
                  </w:rPr>
                  <w:t>4.2.3.</w:t>
                </w:r>
                <w:r w:rsidR="00744D3A">
                  <w:rPr>
                    <w:noProof/>
                    <w:sz w:val="22"/>
                  </w:rPr>
                  <w:tab/>
                </w:r>
                <w:r w:rsidR="00744D3A" w:rsidRPr="00810266">
                  <w:rPr>
                    <w:rStyle w:val="Hipervnculo"/>
                    <w:noProof/>
                  </w:rPr>
                  <w:t>Menú Vinculaciones</w:t>
                </w:r>
                <w:r w:rsidR="00744D3A">
                  <w:rPr>
                    <w:noProof/>
                    <w:webHidden/>
                  </w:rPr>
                  <w:tab/>
                </w:r>
                <w:r w:rsidR="00744D3A">
                  <w:rPr>
                    <w:noProof/>
                    <w:webHidden/>
                  </w:rPr>
                  <w:fldChar w:fldCharType="begin"/>
                </w:r>
                <w:r w:rsidR="00744D3A">
                  <w:rPr>
                    <w:noProof/>
                    <w:webHidden/>
                  </w:rPr>
                  <w:instrText xml:space="preserve"> PAGEREF _Toc127199340 \h </w:instrText>
                </w:r>
                <w:r w:rsidR="00744D3A">
                  <w:rPr>
                    <w:noProof/>
                    <w:webHidden/>
                  </w:rPr>
                </w:r>
                <w:r w:rsidR="00744D3A">
                  <w:rPr>
                    <w:noProof/>
                    <w:webHidden/>
                  </w:rPr>
                  <w:fldChar w:fldCharType="separate"/>
                </w:r>
                <w:r w:rsidR="00744D3A">
                  <w:rPr>
                    <w:noProof/>
                    <w:webHidden/>
                  </w:rPr>
                  <w:t>12</w:t>
                </w:r>
                <w:r w:rsidR="00744D3A">
                  <w:rPr>
                    <w:noProof/>
                    <w:webHidden/>
                  </w:rPr>
                  <w:fldChar w:fldCharType="end"/>
                </w:r>
              </w:hyperlink>
            </w:p>
            <w:p w:rsidR="00744D3A" w:rsidRDefault="000A6A46">
              <w:pPr>
                <w:pStyle w:val="TDC1"/>
                <w:tabs>
                  <w:tab w:val="left" w:pos="880"/>
                  <w:tab w:val="right" w:leader="dot" w:pos="8828"/>
                </w:tabs>
                <w:rPr>
                  <w:noProof/>
                  <w:sz w:val="22"/>
                </w:rPr>
              </w:pPr>
              <w:hyperlink w:anchor="_Toc127199341" w:history="1">
                <w:r w:rsidR="00744D3A" w:rsidRPr="00810266">
                  <w:rPr>
                    <w:rStyle w:val="Hipervnculo"/>
                    <w:noProof/>
                  </w:rPr>
                  <w:t>4.2.4.</w:t>
                </w:r>
                <w:r w:rsidR="00744D3A">
                  <w:rPr>
                    <w:noProof/>
                    <w:sz w:val="22"/>
                  </w:rPr>
                  <w:tab/>
                </w:r>
                <w:r w:rsidR="00744D3A" w:rsidRPr="00810266">
                  <w:rPr>
                    <w:rStyle w:val="Hipervnculo"/>
                    <w:noProof/>
                  </w:rPr>
                  <w:t>Menú Matriz de Seguimiento</w:t>
                </w:r>
                <w:r w:rsidR="00744D3A">
                  <w:rPr>
                    <w:noProof/>
                    <w:webHidden/>
                  </w:rPr>
                  <w:tab/>
                </w:r>
                <w:r w:rsidR="00744D3A">
                  <w:rPr>
                    <w:noProof/>
                    <w:webHidden/>
                  </w:rPr>
                  <w:fldChar w:fldCharType="begin"/>
                </w:r>
                <w:r w:rsidR="00744D3A">
                  <w:rPr>
                    <w:noProof/>
                    <w:webHidden/>
                  </w:rPr>
                  <w:instrText xml:space="preserve"> PAGEREF _Toc127199341 \h </w:instrText>
                </w:r>
                <w:r w:rsidR="00744D3A">
                  <w:rPr>
                    <w:noProof/>
                    <w:webHidden/>
                  </w:rPr>
                </w:r>
                <w:r w:rsidR="00744D3A">
                  <w:rPr>
                    <w:noProof/>
                    <w:webHidden/>
                  </w:rPr>
                  <w:fldChar w:fldCharType="separate"/>
                </w:r>
                <w:r w:rsidR="00744D3A">
                  <w:rPr>
                    <w:noProof/>
                    <w:webHidden/>
                  </w:rPr>
                  <w:t>15</w:t>
                </w:r>
                <w:r w:rsidR="00744D3A">
                  <w:rPr>
                    <w:noProof/>
                    <w:webHidden/>
                  </w:rPr>
                  <w:fldChar w:fldCharType="end"/>
                </w:r>
              </w:hyperlink>
            </w:p>
            <w:p w:rsidR="00744D3A" w:rsidRDefault="000A6A46">
              <w:pPr>
                <w:pStyle w:val="TDC1"/>
                <w:tabs>
                  <w:tab w:val="left" w:pos="880"/>
                  <w:tab w:val="right" w:leader="dot" w:pos="8828"/>
                </w:tabs>
                <w:rPr>
                  <w:noProof/>
                  <w:sz w:val="22"/>
                </w:rPr>
              </w:pPr>
              <w:hyperlink w:anchor="_Toc127199342" w:history="1">
                <w:r w:rsidR="00744D3A" w:rsidRPr="00810266">
                  <w:rPr>
                    <w:rStyle w:val="Hipervnculo"/>
                    <w:noProof/>
                  </w:rPr>
                  <w:t>4.2.5.</w:t>
                </w:r>
                <w:r w:rsidR="00744D3A">
                  <w:rPr>
                    <w:noProof/>
                    <w:sz w:val="22"/>
                  </w:rPr>
                  <w:tab/>
                </w:r>
                <w:r w:rsidR="00744D3A" w:rsidRPr="00810266">
                  <w:rPr>
                    <w:rStyle w:val="Hipervnculo"/>
                    <w:noProof/>
                  </w:rPr>
                  <w:t>Menú Evaluar</w:t>
                </w:r>
                <w:r w:rsidR="00744D3A">
                  <w:rPr>
                    <w:noProof/>
                    <w:webHidden/>
                  </w:rPr>
                  <w:tab/>
                </w:r>
                <w:r w:rsidR="00744D3A">
                  <w:rPr>
                    <w:noProof/>
                    <w:webHidden/>
                  </w:rPr>
                  <w:fldChar w:fldCharType="begin"/>
                </w:r>
                <w:r w:rsidR="00744D3A">
                  <w:rPr>
                    <w:noProof/>
                    <w:webHidden/>
                  </w:rPr>
                  <w:instrText xml:space="preserve"> PAGEREF _Toc127199342 \h </w:instrText>
                </w:r>
                <w:r w:rsidR="00744D3A">
                  <w:rPr>
                    <w:noProof/>
                    <w:webHidden/>
                  </w:rPr>
                </w:r>
                <w:r w:rsidR="00744D3A">
                  <w:rPr>
                    <w:noProof/>
                    <w:webHidden/>
                  </w:rPr>
                  <w:fldChar w:fldCharType="separate"/>
                </w:r>
                <w:r w:rsidR="00744D3A">
                  <w:rPr>
                    <w:noProof/>
                    <w:webHidden/>
                  </w:rPr>
                  <w:t>16</w:t>
                </w:r>
                <w:r w:rsidR="00744D3A">
                  <w:rPr>
                    <w:noProof/>
                    <w:webHidden/>
                  </w:rPr>
                  <w:fldChar w:fldCharType="end"/>
                </w:r>
              </w:hyperlink>
            </w:p>
            <w:p w:rsidR="00744D3A" w:rsidRDefault="000A6A46">
              <w:pPr>
                <w:pStyle w:val="TDC1"/>
                <w:tabs>
                  <w:tab w:val="left" w:pos="880"/>
                  <w:tab w:val="right" w:leader="dot" w:pos="8828"/>
                </w:tabs>
                <w:rPr>
                  <w:noProof/>
                  <w:sz w:val="22"/>
                </w:rPr>
              </w:pPr>
              <w:hyperlink w:anchor="_Toc127199343" w:history="1">
                <w:r w:rsidR="00744D3A" w:rsidRPr="00810266">
                  <w:rPr>
                    <w:rStyle w:val="Hipervnculo"/>
                    <w:noProof/>
                  </w:rPr>
                  <w:t>4.2.6.</w:t>
                </w:r>
                <w:r w:rsidR="00744D3A">
                  <w:rPr>
                    <w:noProof/>
                    <w:sz w:val="22"/>
                  </w:rPr>
                  <w:tab/>
                </w:r>
                <w:r w:rsidR="00744D3A" w:rsidRPr="00810266">
                  <w:rPr>
                    <w:rStyle w:val="Hipervnculo"/>
                    <w:noProof/>
                  </w:rPr>
                  <w:t>Menú Supervisar</w:t>
                </w:r>
                <w:r w:rsidR="00744D3A">
                  <w:rPr>
                    <w:noProof/>
                    <w:webHidden/>
                  </w:rPr>
                  <w:tab/>
                </w:r>
                <w:r w:rsidR="00744D3A">
                  <w:rPr>
                    <w:noProof/>
                    <w:webHidden/>
                  </w:rPr>
                  <w:fldChar w:fldCharType="begin"/>
                </w:r>
                <w:r w:rsidR="00744D3A">
                  <w:rPr>
                    <w:noProof/>
                    <w:webHidden/>
                  </w:rPr>
                  <w:instrText xml:space="preserve"> PAGEREF _Toc127199343 \h </w:instrText>
                </w:r>
                <w:r w:rsidR="00744D3A">
                  <w:rPr>
                    <w:noProof/>
                    <w:webHidden/>
                  </w:rPr>
                </w:r>
                <w:r w:rsidR="00744D3A">
                  <w:rPr>
                    <w:noProof/>
                    <w:webHidden/>
                  </w:rPr>
                  <w:fldChar w:fldCharType="separate"/>
                </w:r>
                <w:r w:rsidR="00744D3A">
                  <w:rPr>
                    <w:noProof/>
                    <w:webHidden/>
                  </w:rPr>
                  <w:t>20</w:t>
                </w:r>
                <w:r w:rsidR="00744D3A">
                  <w:rPr>
                    <w:noProof/>
                    <w:webHidden/>
                  </w:rPr>
                  <w:fldChar w:fldCharType="end"/>
                </w:r>
              </w:hyperlink>
            </w:p>
            <w:p w:rsidR="00744D3A" w:rsidRDefault="000A6A46">
              <w:pPr>
                <w:pStyle w:val="TDC1"/>
                <w:tabs>
                  <w:tab w:val="left" w:pos="660"/>
                  <w:tab w:val="right" w:leader="dot" w:pos="8828"/>
                </w:tabs>
                <w:rPr>
                  <w:noProof/>
                  <w:sz w:val="22"/>
                </w:rPr>
              </w:pPr>
              <w:hyperlink w:anchor="_Toc127199344" w:history="1">
                <w:r w:rsidR="00744D3A" w:rsidRPr="00810266">
                  <w:rPr>
                    <w:rStyle w:val="Hipervnculo"/>
                    <w:noProof/>
                  </w:rPr>
                  <w:t>4.3.</w:t>
                </w:r>
                <w:r w:rsidR="00744D3A">
                  <w:rPr>
                    <w:noProof/>
                    <w:sz w:val="22"/>
                  </w:rPr>
                  <w:tab/>
                </w:r>
                <w:r w:rsidR="00744D3A" w:rsidRPr="00810266">
                  <w:rPr>
                    <w:rStyle w:val="Hipervnculo"/>
                    <w:noProof/>
                  </w:rPr>
                  <w:t>Módulo para migrar los Registros de Notas al SIP</w:t>
                </w:r>
                <w:r w:rsidR="00744D3A">
                  <w:rPr>
                    <w:noProof/>
                    <w:webHidden/>
                  </w:rPr>
                  <w:tab/>
                </w:r>
                <w:r w:rsidR="00744D3A">
                  <w:rPr>
                    <w:noProof/>
                    <w:webHidden/>
                  </w:rPr>
                  <w:fldChar w:fldCharType="begin"/>
                </w:r>
                <w:r w:rsidR="00744D3A">
                  <w:rPr>
                    <w:noProof/>
                    <w:webHidden/>
                  </w:rPr>
                  <w:instrText xml:space="preserve"> PAGEREF _Toc127199344 \h </w:instrText>
                </w:r>
                <w:r w:rsidR="00744D3A">
                  <w:rPr>
                    <w:noProof/>
                    <w:webHidden/>
                  </w:rPr>
                </w:r>
                <w:r w:rsidR="00744D3A">
                  <w:rPr>
                    <w:noProof/>
                    <w:webHidden/>
                  </w:rPr>
                  <w:fldChar w:fldCharType="separate"/>
                </w:r>
                <w:r w:rsidR="00744D3A">
                  <w:rPr>
                    <w:noProof/>
                    <w:webHidden/>
                  </w:rPr>
                  <w:t>22</w:t>
                </w:r>
                <w:r w:rsidR="00744D3A">
                  <w:rPr>
                    <w:noProof/>
                    <w:webHidden/>
                  </w:rPr>
                  <w:fldChar w:fldCharType="end"/>
                </w:r>
              </w:hyperlink>
            </w:p>
            <w:p w:rsidR="00744D3A" w:rsidRDefault="000A6A46">
              <w:pPr>
                <w:pStyle w:val="TDC1"/>
                <w:tabs>
                  <w:tab w:val="left" w:pos="880"/>
                  <w:tab w:val="right" w:leader="dot" w:pos="8828"/>
                </w:tabs>
                <w:rPr>
                  <w:noProof/>
                  <w:sz w:val="22"/>
                </w:rPr>
              </w:pPr>
              <w:hyperlink w:anchor="_Toc127199345" w:history="1">
                <w:r w:rsidR="00744D3A" w:rsidRPr="00810266">
                  <w:rPr>
                    <w:rStyle w:val="Hipervnculo"/>
                    <w:noProof/>
                  </w:rPr>
                  <w:t>4.3.1.</w:t>
                </w:r>
                <w:r w:rsidR="00744D3A">
                  <w:rPr>
                    <w:noProof/>
                    <w:sz w:val="22"/>
                  </w:rPr>
                  <w:tab/>
                </w:r>
                <w:r w:rsidR="00744D3A" w:rsidRPr="00810266">
                  <w:rPr>
                    <w:rStyle w:val="Hipervnculo"/>
                    <w:noProof/>
                  </w:rPr>
                  <w:t>Sección Preparar Postgres</w:t>
                </w:r>
                <w:r w:rsidR="00744D3A">
                  <w:rPr>
                    <w:noProof/>
                    <w:webHidden/>
                  </w:rPr>
                  <w:tab/>
                </w:r>
                <w:r w:rsidR="00744D3A">
                  <w:rPr>
                    <w:noProof/>
                    <w:webHidden/>
                  </w:rPr>
                  <w:fldChar w:fldCharType="begin"/>
                </w:r>
                <w:r w:rsidR="00744D3A">
                  <w:rPr>
                    <w:noProof/>
                    <w:webHidden/>
                  </w:rPr>
                  <w:instrText xml:space="preserve"> PAGEREF _Toc127199345 \h </w:instrText>
                </w:r>
                <w:r w:rsidR="00744D3A">
                  <w:rPr>
                    <w:noProof/>
                    <w:webHidden/>
                  </w:rPr>
                </w:r>
                <w:r w:rsidR="00744D3A">
                  <w:rPr>
                    <w:noProof/>
                    <w:webHidden/>
                  </w:rPr>
                  <w:fldChar w:fldCharType="separate"/>
                </w:r>
                <w:r w:rsidR="00744D3A">
                  <w:rPr>
                    <w:noProof/>
                    <w:webHidden/>
                  </w:rPr>
                  <w:t>22</w:t>
                </w:r>
                <w:r w:rsidR="00744D3A">
                  <w:rPr>
                    <w:noProof/>
                    <w:webHidden/>
                  </w:rPr>
                  <w:fldChar w:fldCharType="end"/>
                </w:r>
              </w:hyperlink>
            </w:p>
            <w:p w:rsidR="00744D3A" w:rsidRDefault="000A6A46">
              <w:pPr>
                <w:pStyle w:val="TDC1"/>
                <w:tabs>
                  <w:tab w:val="left" w:pos="880"/>
                  <w:tab w:val="right" w:leader="dot" w:pos="8828"/>
                </w:tabs>
                <w:rPr>
                  <w:noProof/>
                  <w:sz w:val="22"/>
                </w:rPr>
              </w:pPr>
              <w:hyperlink w:anchor="_Toc127199346" w:history="1">
                <w:r w:rsidR="00744D3A" w:rsidRPr="00810266">
                  <w:rPr>
                    <w:rStyle w:val="Hipervnculo"/>
                    <w:noProof/>
                  </w:rPr>
                  <w:t>4.3.2.</w:t>
                </w:r>
                <w:r w:rsidR="00744D3A">
                  <w:rPr>
                    <w:noProof/>
                    <w:sz w:val="22"/>
                  </w:rPr>
                  <w:tab/>
                </w:r>
                <w:r w:rsidR="00744D3A" w:rsidRPr="00810266">
                  <w:rPr>
                    <w:rStyle w:val="Hipervnculo"/>
                    <w:noProof/>
                  </w:rPr>
                  <w:t>Sección Migrar Postgres &gt; SQL</w:t>
                </w:r>
                <w:r w:rsidR="00744D3A">
                  <w:rPr>
                    <w:noProof/>
                    <w:webHidden/>
                  </w:rPr>
                  <w:tab/>
                </w:r>
                <w:r w:rsidR="00744D3A">
                  <w:rPr>
                    <w:noProof/>
                    <w:webHidden/>
                  </w:rPr>
                  <w:fldChar w:fldCharType="begin"/>
                </w:r>
                <w:r w:rsidR="00744D3A">
                  <w:rPr>
                    <w:noProof/>
                    <w:webHidden/>
                  </w:rPr>
                  <w:instrText xml:space="preserve"> PAGEREF _Toc127199346 \h </w:instrText>
                </w:r>
                <w:r w:rsidR="00744D3A">
                  <w:rPr>
                    <w:noProof/>
                    <w:webHidden/>
                  </w:rPr>
                </w:r>
                <w:r w:rsidR="00744D3A">
                  <w:rPr>
                    <w:noProof/>
                    <w:webHidden/>
                  </w:rPr>
                  <w:fldChar w:fldCharType="separate"/>
                </w:r>
                <w:r w:rsidR="00744D3A">
                  <w:rPr>
                    <w:noProof/>
                    <w:webHidden/>
                  </w:rPr>
                  <w:t>22</w:t>
                </w:r>
                <w:r w:rsidR="00744D3A">
                  <w:rPr>
                    <w:noProof/>
                    <w:webHidden/>
                  </w:rPr>
                  <w:fldChar w:fldCharType="end"/>
                </w:r>
              </w:hyperlink>
            </w:p>
            <w:p w:rsidR="00744D3A" w:rsidRDefault="000A6A46">
              <w:pPr>
                <w:pStyle w:val="TDC1"/>
                <w:tabs>
                  <w:tab w:val="left" w:pos="880"/>
                  <w:tab w:val="right" w:leader="dot" w:pos="8828"/>
                </w:tabs>
                <w:rPr>
                  <w:noProof/>
                  <w:sz w:val="22"/>
                </w:rPr>
              </w:pPr>
              <w:hyperlink w:anchor="_Toc127199347" w:history="1">
                <w:r w:rsidR="00744D3A" w:rsidRPr="00810266">
                  <w:rPr>
                    <w:rStyle w:val="Hipervnculo"/>
                    <w:noProof/>
                  </w:rPr>
                  <w:t>4.3.3.</w:t>
                </w:r>
                <w:r w:rsidR="00744D3A">
                  <w:rPr>
                    <w:noProof/>
                    <w:sz w:val="22"/>
                  </w:rPr>
                  <w:tab/>
                </w:r>
                <w:r w:rsidR="00744D3A" w:rsidRPr="00810266">
                  <w:rPr>
                    <w:rStyle w:val="Hipervnculo"/>
                    <w:noProof/>
                  </w:rPr>
                  <w:t>Sección Eliminar los datos de Calificación Anual</w:t>
                </w:r>
                <w:r w:rsidR="00744D3A">
                  <w:rPr>
                    <w:noProof/>
                    <w:webHidden/>
                  </w:rPr>
                  <w:tab/>
                </w:r>
                <w:r w:rsidR="00744D3A">
                  <w:rPr>
                    <w:noProof/>
                    <w:webHidden/>
                  </w:rPr>
                  <w:fldChar w:fldCharType="begin"/>
                </w:r>
                <w:r w:rsidR="00744D3A">
                  <w:rPr>
                    <w:noProof/>
                    <w:webHidden/>
                  </w:rPr>
                  <w:instrText xml:space="preserve"> PAGEREF _Toc127199347 \h </w:instrText>
                </w:r>
                <w:r w:rsidR="00744D3A">
                  <w:rPr>
                    <w:noProof/>
                    <w:webHidden/>
                  </w:rPr>
                </w:r>
                <w:r w:rsidR="00744D3A">
                  <w:rPr>
                    <w:noProof/>
                    <w:webHidden/>
                  </w:rPr>
                  <w:fldChar w:fldCharType="separate"/>
                </w:r>
                <w:r w:rsidR="00744D3A">
                  <w:rPr>
                    <w:noProof/>
                    <w:webHidden/>
                  </w:rPr>
                  <w:t>23</w:t>
                </w:r>
                <w:r w:rsidR="00744D3A">
                  <w:rPr>
                    <w:noProof/>
                    <w:webHidden/>
                  </w:rPr>
                  <w:fldChar w:fldCharType="end"/>
                </w:r>
              </w:hyperlink>
            </w:p>
            <w:p w:rsidR="00744D3A" w:rsidRDefault="000A6A46">
              <w:pPr>
                <w:pStyle w:val="TDC1"/>
                <w:tabs>
                  <w:tab w:val="left" w:pos="880"/>
                  <w:tab w:val="right" w:leader="dot" w:pos="8828"/>
                </w:tabs>
                <w:rPr>
                  <w:noProof/>
                  <w:sz w:val="22"/>
                </w:rPr>
              </w:pPr>
              <w:hyperlink w:anchor="_Toc127199348" w:history="1">
                <w:r w:rsidR="00744D3A" w:rsidRPr="00810266">
                  <w:rPr>
                    <w:rStyle w:val="Hipervnculo"/>
                    <w:noProof/>
                  </w:rPr>
                  <w:t>4.3.4.</w:t>
                </w:r>
                <w:r w:rsidR="00744D3A">
                  <w:rPr>
                    <w:noProof/>
                    <w:sz w:val="22"/>
                  </w:rPr>
                  <w:tab/>
                </w:r>
                <w:r w:rsidR="00744D3A" w:rsidRPr="00810266">
                  <w:rPr>
                    <w:rStyle w:val="Hipervnculo"/>
                    <w:noProof/>
                  </w:rPr>
                  <w:t>Sección Pasar a Calificación Anual</w:t>
                </w:r>
                <w:r w:rsidR="00744D3A">
                  <w:rPr>
                    <w:noProof/>
                    <w:webHidden/>
                  </w:rPr>
                  <w:tab/>
                </w:r>
                <w:r w:rsidR="00744D3A">
                  <w:rPr>
                    <w:noProof/>
                    <w:webHidden/>
                  </w:rPr>
                  <w:fldChar w:fldCharType="begin"/>
                </w:r>
                <w:r w:rsidR="00744D3A">
                  <w:rPr>
                    <w:noProof/>
                    <w:webHidden/>
                  </w:rPr>
                  <w:instrText xml:space="preserve"> PAGEREF _Toc127199348 \h </w:instrText>
                </w:r>
                <w:r w:rsidR="00744D3A">
                  <w:rPr>
                    <w:noProof/>
                    <w:webHidden/>
                  </w:rPr>
                </w:r>
                <w:r w:rsidR="00744D3A">
                  <w:rPr>
                    <w:noProof/>
                    <w:webHidden/>
                  </w:rPr>
                  <w:fldChar w:fldCharType="separate"/>
                </w:r>
                <w:r w:rsidR="00744D3A">
                  <w:rPr>
                    <w:noProof/>
                    <w:webHidden/>
                  </w:rPr>
                  <w:t>23</w:t>
                </w:r>
                <w:r w:rsidR="00744D3A">
                  <w:rPr>
                    <w:noProof/>
                    <w:webHidden/>
                  </w:rPr>
                  <w:fldChar w:fldCharType="end"/>
                </w:r>
              </w:hyperlink>
            </w:p>
            <w:p w:rsidR="00744D3A" w:rsidRDefault="000A6A46">
              <w:pPr>
                <w:pStyle w:val="TDC1"/>
                <w:tabs>
                  <w:tab w:val="left" w:pos="660"/>
                  <w:tab w:val="right" w:leader="dot" w:pos="8828"/>
                </w:tabs>
                <w:rPr>
                  <w:noProof/>
                  <w:sz w:val="22"/>
                </w:rPr>
              </w:pPr>
              <w:hyperlink w:anchor="_Toc127199349" w:history="1">
                <w:r w:rsidR="00744D3A" w:rsidRPr="00810266">
                  <w:rPr>
                    <w:rStyle w:val="Hipervnculo"/>
                    <w:noProof/>
                  </w:rPr>
                  <w:t>4.4.</w:t>
                </w:r>
                <w:r w:rsidR="00744D3A">
                  <w:rPr>
                    <w:noProof/>
                    <w:sz w:val="22"/>
                  </w:rPr>
                  <w:tab/>
                </w:r>
                <w:r w:rsidR="00744D3A" w:rsidRPr="00810266">
                  <w:rPr>
                    <w:rStyle w:val="Hipervnculo"/>
                    <w:noProof/>
                  </w:rPr>
                  <w:t>Sección Consultas en el SIP</w:t>
                </w:r>
                <w:r w:rsidR="00744D3A">
                  <w:rPr>
                    <w:noProof/>
                    <w:webHidden/>
                  </w:rPr>
                  <w:tab/>
                </w:r>
                <w:r w:rsidR="00744D3A">
                  <w:rPr>
                    <w:noProof/>
                    <w:webHidden/>
                  </w:rPr>
                  <w:fldChar w:fldCharType="begin"/>
                </w:r>
                <w:r w:rsidR="00744D3A">
                  <w:rPr>
                    <w:noProof/>
                    <w:webHidden/>
                  </w:rPr>
                  <w:instrText xml:space="preserve"> PAGEREF _Toc127199349 \h </w:instrText>
                </w:r>
                <w:r w:rsidR="00744D3A">
                  <w:rPr>
                    <w:noProof/>
                    <w:webHidden/>
                  </w:rPr>
                </w:r>
                <w:r w:rsidR="00744D3A">
                  <w:rPr>
                    <w:noProof/>
                    <w:webHidden/>
                  </w:rPr>
                  <w:fldChar w:fldCharType="separate"/>
                </w:r>
                <w:r w:rsidR="00744D3A">
                  <w:rPr>
                    <w:noProof/>
                    <w:webHidden/>
                  </w:rPr>
                  <w:t>23</w:t>
                </w:r>
                <w:r w:rsidR="00744D3A">
                  <w:rPr>
                    <w:noProof/>
                    <w:webHidden/>
                  </w:rPr>
                  <w:fldChar w:fldCharType="end"/>
                </w:r>
              </w:hyperlink>
            </w:p>
            <w:p w:rsidR="00744D3A" w:rsidRDefault="000A6A46">
              <w:pPr>
                <w:pStyle w:val="TDC1"/>
                <w:tabs>
                  <w:tab w:val="left" w:pos="440"/>
                  <w:tab w:val="right" w:leader="dot" w:pos="8828"/>
                </w:tabs>
                <w:rPr>
                  <w:noProof/>
                  <w:sz w:val="22"/>
                </w:rPr>
              </w:pPr>
              <w:hyperlink w:anchor="_Toc127199350" w:history="1">
                <w:r w:rsidR="00744D3A" w:rsidRPr="00810266">
                  <w:rPr>
                    <w:rStyle w:val="Hipervnculo"/>
                    <w:noProof/>
                  </w:rPr>
                  <w:t>5.</w:t>
                </w:r>
                <w:r w:rsidR="00744D3A">
                  <w:rPr>
                    <w:noProof/>
                    <w:sz w:val="22"/>
                  </w:rPr>
                  <w:tab/>
                </w:r>
                <w:r w:rsidR="00744D3A" w:rsidRPr="00810266">
                  <w:rPr>
                    <w:rStyle w:val="Hipervnculo"/>
                    <w:noProof/>
                  </w:rPr>
                  <w:t>Glosario de términos</w:t>
                </w:r>
                <w:r w:rsidR="00744D3A">
                  <w:rPr>
                    <w:noProof/>
                    <w:webHidden/>
                  </w:rPr>
                  <w:tab/>
                </w:r>
                <w:r w:rsidR="00744D3A">
                  <w:rPr>
                    <w:noProof/>
                    <w:webHidden/>
                  </w:rPr>
                  <w:fldChar w:fldCharType="begin"/>
                </w:r>
                <w:r w:rsidR="00744D3A">
                  <w:rPr>
                    <w:noProof/>
                    <w:webHidden/>
                  </w:rPr>
                  <w:instrText xml:space="preserve"> PAGEREF _Toc127199350 \h </w:instrText>
                </w:r>
                <w:r w:rsidR="00744D3A">
                  <w:rPr>
                    <w:noProof/>
                    <w:webHidden/>
                  </w:rPr>
                </w:r>
                <w:r w:rsidR="00744D3A">
                  <w:rPr>
                    <w:noProof/>
                    <w:webHidden/>
                  </w:rPr>
                  <w:fldChar w:fldCharType="separate"/>
                </w:r>
                <w:r w:rsidR="00744D3A">
                  <w:rPr>
                    <w:noProof/>
                    <w:webHidden/>
                  </w:rPr>
                  <w:t>26</w:t>
                </w:r>
                <w:r w:rsidR="00744D3A">
                  <w:rPr>
                    <w:noProof/>
                    <w:webHidden/>
                  </w:rPr>
                  <w:fldChar w:fldCharType="end"/>
                </w:r>
              </w:hyperlink>
            </w:p>
            <w:p w:rsidR="008B5907" w:rsidRPr="00106745" w:rsidRDefault="006167E6">
              <w:r w:rsidRPr="00106745">
                <w:fldChar w:fldCharType="end"/>
              </w:r>
            </w:p>
          </w:sdtContent>
        </w:sdt>
        <w:p w:rsidR="008B5907" w:rsidRPr="00106745" w:rsidRDefault="008B5907">
          <w:pPr>
            <w:spacing w:after="0" w:line="240" w:lineRule="auto"/>
          </w:pPr>
          <w:r w:rsidRPr="00106745">
            <w:br w:type="page"/>
          </w:r>
        </w:p>
        <w:p w:rsidR="000046B0" w:rsidRPr="00106745" w:rsidRDefault="006167E6">
          <w:pPr>
            <w:pStyle w:val="Ttulo1"/>
          </w:pPr>
          <w:bookmarkStart w:id="13" w:name="_Toc127199332"/>
          <w:r w:rsidRPr="00106745">
            <w:lastRenderedPageBreak/>
            <w:t>Introducción</w:t>
          </w:r>
          <w:bookmarkEnd w:id="13"/>
        </w:p>
        <w:p w:rsidR="000046B0" w:rsidRPr="00106745" w:rsidRDefault="006167E6">
          <w:pPr>
            <w:jc w:val="both"/>
          </w:pPr>
          <w:r w:rsidRPr="00106745">
            <w:t xml:space="preserve">Este documento está dirigido al usuario del Sistema de </w:t>
          </w:r>
          <w:r w:rsidR="003D622D" w:rsidRPr="00106745">
            <w:t>Evaluación d</w:t>
          </w:r>
          <w:r w:rsidR="00046FF2">
            <w:t>el Desempeño del Personal Mili</w:t>
          </w:r>
          <w:r w:rsidR="003D622D" w:rsidRPr="00106745">
            <w:t>tar</w:t>
          </w:r>
          <w:r w:rsidRPr="00106745">
            <w:t>, que tendrá la responsabilidad de ejecutar las opciones de elaboración, envío, reasignación e impresión de documentos</w:t>
          </w:r>
          <w:r w:rsidR="003D622D" w:rsidRPr="00106745">
            <w:t>.</w:t>
          </w:r>
        </w:p>
        <w:p w:rsidR="000046B0" w:rsidRPr="00106745" w:rsidRDefault="006167E6">
          <w:pPr>
            <w:jc w:val="both"/>
          </w:pPr>
          <w:r w:rsidRPr="00106745">
            <w:t xml:space="preserve">El presente documento describe las funcionalidades de dichas opciones, mismas que permiten al Departamento </w:t>
          </w:r>
          <w:r w:rsidR="003D622D" w:rsidRPr="00106745">
            <w:t>de Personal</w:t>
          </w:r>
          <w:r w:rsidRPr="00106745">
            <w:t xml:space="preserve"> y/o Armada del Ecuador generar sus propios documentos y poder realizar su posterior envío a los servidores públicos de la misma, para el respectivo conocimiento interno.</w:t>
          </w:r>
        </w:p>
        <w:p w:rsidR="000046B0" w:rsidRPr="00106745" w:rsidRDefault="006167E6">
          <w:pPr>
            <w:jc w:val="both"/>
          </w:pPr>
          <w:r w:rsidRPr="00106745">
            <w:t xml:space="preserve">Este sistema </w:t>
          </w:r>
          <w:r w:rsidR="00106745" w:rsidRPr="00106745">
            <w:t>está</w:t>
          </w:r>
          <w:r w:rsidRPr="00106745">
            <w:t xml:space="preserve"> apegado a la siguiente normativa: </w:t>
          </w:r>
          <w:r w:rsidR="00106745">
            <w:t xml:space="preserve"> </w:t>
          </w:r>
        </w:p>
        <w:p w:rsidR="000046B0" w:rsidRPr="00106745" w:rsidRDefault="006167E6">
          <w:pPr>
            <w:numPr>
              <w:ilvl w:val="0"/>
              <w:numId w:val="4"/>
            </w:numPr>
            <w:jc w:val="both"/>
          </w:pPr>
          <w:r w:rsidRPr="00106745">
            <w:t>Constitución de la República</w:t>
          </w:r>
        </w:p>
        <w:p w:rsidR="000046B0" w:rsidRPr="00106745" w:rsidRDefault="006167E6">
          <w:pPr>
            <w:numPr>
              <w:ilvl w:val="0"/>
              <w:numId w:val="4"/>
            </w:numPr>
            <w:jc w:val="both"/>
          </w:pPr>
          <w:r w:rsidRPr="00106745">
            <w:t xml:space="preserve">Ley de Personal de FF.AA RO </w:t>
          </w:r>
          <w:r w:rsidRPr="00106745">
            <w:rPr>
              <w:color w:val="FF0000"/>
            </w:rPr>
            <w:t>XXXXXXX</w:t>
          </w:r>
        </w:p>
        <w:p w:rsidR="000046B0" w:rsidRPr="00106745" w:rsidRDefault="006167E6">
          <w:pPr>
            <w:numPr>
              <w:ilvl w:val="0"/>
              <w:numId w:val="4"/>
            </w:numPr>
            <w:jc w:val="both"/>
          </w:pPr>
          <w:r w:rsidRPr="00106745">
            <w:t>Ley de Comercio Electrónico y Mensajería de Datos</w:t>
          </w:r>
        </w:p>
        <w:p w:rsidR="000046B0" w:rsidRPr="00106745" w:rsidRDefault="006167E6">
          <w:pPr>
            <w:numPr>
              <w:ilvl w:val="0"/>
              <w:numId w:val="4"/>
            </w:numPr>
            <w:jc w:val="both"/>
          </w:pPr>
          <w:r w:rsidRPr="00106745">
            <w:t>Normas de Control Interno Contraloría General del Estado.</w:t>
          </w:r>
        </w:p>
        <w:p w:rsidR="000046B0" w:rsidRPr="00106745" w:rsidRDefault="006167E6">
          <w:pPr>
            <w:numPr>
              <w:ilvl w:val="0"/>
              <w:numId w:val="4"/>
            </w:numPr>
            <w:jc w:val="both"/>
          </w:pPr>
          <w:r w:rsidRPr="00106745">
            <w:t>DGP ARE-</w:t>
          </w:r>
          <w:r w:rsidRPr="00106745">
            <w:rPr>
              <w:color w:val="FF0000"/>
            </w:rPr>
            <w:t>XXXXXXXXXXXXXXXXXXXX</w:t>
          </w:r>
        </w:p>
        <w:p w:rsidR="000046B0" w:rsidRPr="00106745" w:rsidRDefault="006167E6">
          <w:pPr>
            <w:numPr>
              <w:ilvl w:val="0"/>
              <w:numId w:val="4"/>
            </w:numPr>
            <w:jc w:val="both"/>
          </w:pPr>
          <w:r w:rsidRPr="00106745">
            <w:t xml:space="preserve">Oficio Nro. </w:t>
          </w:r>
          <w:r w:rsidRPr="00106745">
            <w:rPr>
              <w:color w:val="FF0000"/>
            </w:rPr>
            <w:t>XXXXXXXXXXXXXXXXXXXX</w:t>
          </w:r>
        </w:p>
        <w:p w:rsidR="000046B0" w:rsidRPr="00106745" w:rsidRDefault="006167E6">
          <w:pPr>
            <w:pStyle w:val="Ttulo1"/>
          </w:pPr>
          <w:bookmarkStart w:id="14" w:name="_Toc127199333"/>
          <w:r w:rsidRPr="00106745">
            <w:t>Flujo</w:t>
          </w:r>
          <w:bookmarkEnd w:id="14"/>
        </w:p>
        <w:p w:rsidR="000046B0" w:rsidRPr="00106745" w:rsidRDefault="006167E6">
          <w:r w:rsidRPr="00106745">
            <w:t xml:space="preserve">El sistema de </w:t>
          </w:r>
          <w:r w:rsidR="003D622D" w:rsidRPr="00106745">
            <w:t xml:space="preserve">Evaluación del Desempeño del Personal Militar </w:t>
          </w:r>
          <w:r w:rsidRPr="00106745">
            <w:t>cuenta con el siguiente flujo:</w:t>
          </w:r>
        </w:p>
        <w:p w:rsidR="000046B0" w:rsidRPr="00106745" w:rsidRDefault="000046B0"/>
        <w:p w:rsidR="000046B0" w:rsidRPr="00106745" w:rsidRDefault="000046B0"/>
        <w:p w:rsidR="000046B0" w:rsidRPr="00106745" w:rsidRDefault="006167E6">
          <w:r w:rsidRPr="00106745">
            <w:rPr>
              <w:rFonts w:ascii="SimSun" w:eastAsia="SimSun" w:hAnsi="SimSun" w:cs="SimSun"/>
              <w:noProof/>
              <w:szCs w:val="24"/>
              <w:lang w:eastAsia="es-EC"/>
            </w:rPr>
            <w:lastRenderedPageBreak/>
            <w:drawing>
              <wp:inline distT="0" distB="0" distL="114300" distR="114300" wp14:anchorId="22B0ED7D" wp14:editId="789388A2">
                <wp:extent cx="5553075" cy="5305425"/>
                <wp:effectExtent l="12700" t="12700" r="15875" b="15875"/>
                <wp:docPr id="4"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G_256"/>
                        <pic:cNvPicPr>
                          <a:picLocks noChangeAspect="1"/>
                        </pic:cNvPicPr>
                      </pic:nvPicPr>
                      <pic:blipFill>
                        <a:blip r:embed="rId12"/>
                        <a:stretch>
                          <a:fillRect/>
                        </a:stretch>
                      </pic:blipFill>
                      <pic:spPr>
                        <a:xfrm>
                          <a:off x="0" y="0"/>
                          <a:ext cx="5553075" cy="5305425"/>
                        </a:xfrm>
                        <a:prstGeom prst="rect">
                          <a:avLst/>
                        </a:prstGeom>
                        <a:solidFill>
                          <a:schemeClr val="tx1"/>
                        </a:solidFill>
                        <a:ln w="12700" cmpd="sng">
                          <a:solidFill>
                            <a:schemeClr val="accent1">
                              <a:shade val="50000"/>
                            </a:schemeClr>
                          </a:solidFill>
                          <a:prstDash val="solid"/>
                        </a:ln>
                      </pic:spPr>
                    </pic:pic>
                  </a:graphicData>
                </a:graphic>
              </wp:inline>
            </w:drawing>
          </w:r>
        </w:p>
        <w:p w:rsidR="000046B0" w:rsidRPr="00106745" w:rsidRDefault="006167E6">
          <w:pPr>
            <w:jc w:val="center"/>
          </w:pPr>
          <w:r w:rsidRPr="00106745">
            <w:rPr>
              <w:b/>
              <w:bCs/>
            </w:rPr>
            <w:t xml:space="preserve">Gráfico </w:t>
          </w:r>
          <w:r w:rsidR="00E46D7D">
            <w:rPr>
              <w:b/>
              <w:bCs/>
            </w:rPr>
            <w:t>0</w:t>
          </w:r>
          <w:r w:rsidRPr="00106745">
            <w:rPr>
              <w:b/>
              <w:bCs/>
            </w:rPr>
            <w:t>1.</w:t>
          </w:r>
          <w:r w:rsidRPr="00106745">
            <w:t xml:space="preserve"> Flujo Sistema de Gestión de Calificaciones.</w:t>
          </w:r>
        </w:p>
        <w:p w:rsidR="00E46D7D" w:rsidRDefault="00E46D7D">
          <w:pPr>
            <w:spacing w:after="0" w:line="240" w:lineRule="auto"/>
          </w:pPr>
          <w:r>
            <w:br w:type="page"/>
          </w:r>
        </w:p>
        <w:p w:rsidR="000046B0" w:rsidRPr="00106745" w:rsidRDefault="006167E6">
          <w:pPr>
            <w:pStyle w:val="Ttulo1"/>
          </w:pPr>
          <w:bookmarkStart w:id="15" w:name="_Toc127199334"/>
          <w:r w:rsidRPr="00106745">
            <w:lastRenderedPageBreak/>
            <w:t>Ingreso al sistema de Evaluaciones</w:t>
          </w:r>
          <w:bookmarkEnd w:id="15"/>
        </w:p>
        <w:p w:rsidR="00095091" w:rsidRPr="00106745" w:rsidRDefault="00095091" w:rsidP="00095091"/>
        <w:p w:rsidR="00E46D7D" w:rsidRDefault="00E46D7D" w:rsidP="00E46D7D">
          <w:pPr>
            <w:autoSpaceDE w:val="0"/>
            <w:autoSpaceDN w:val="0"/>
            <w:adjustRightInd w:val="0"/>
            <w:spacing w:after="0" w:line="240" w:lineRule="auto"/>
            <w:rPr>
              <w:rFonts w:ascii="Calibri" w:hAnsi="Calibri" w:cs="Calibri"/>
              <w:color w:val="000000"/>
              <w:lang w:val="es-ES"/>
            </w:rPr>
          </w:pPr>
          <w:r>
            <w:rPr>
              <w:rFonts w:ascii="Calibri" w:hAnsi="Calibri" w:cs="Calibri"/>
              <w:color w:val="000000"/>
              <w:lang w:val="es-ES"/>
            </w:rPr>
            <w:t>Los pasos a seguir son los Siguientes:</w:t>
          </w:r>
        </w:p>
        <w:p w:rsidR="00E46D7D" w:rsidRDefault="00E46D7D" w:rsidP="00E46D7D">
          <w:pPr>
            <w:autoSpaceDE w:val="0"/>
            <w:autoSpaceDN w:val="0"/>
            <w:adjustRightInd w:val="0"/>
            <w:spacing w:after="0" w:line="240" w:lineRule="auto"/>
            <w:rPr>
              <w:rFonts w:ascii="Calibri,Bold" w:hAnsi="Calibri,Bold" w:cs="Calibri,Bold"/>
              <w:b/>
              <w:bCs/>
              <w:color w:val="000000"/>
              <w:lang w:val="es-ES"/>
            </w:rPr>
          </w:pPr>
        </w:p>
        <w:p w:rsidR="00E46D7D" w:rsidRDefault="00E46D7D" w:rsidP="00E46D7D">
          <w:pPr>
            <w:autoSpaceDE w:val="0"/>
            <w:autoSpaceDN w:val="0"/>
            <w:adjustRightInd w:val="0"/>
            <w:spacing w:after="0" w:line="240" w:lineRule="auto"/>
            <w:rPr>
              <w:rFonts w:ascii="Calibri" w:hAnsi="Calibri" w:cs="Calibri"/>
              <w:color w:val="000000"/>
              <w:lang w:val="es-ES"/>
            </w:rPr>
          </w:pPr>
          <w:r>
            <w:rPr>
              <w:rFonts w:ascii="Calibri" w:hAnsi="Calibri" w:cs="Calibri"/>
              <w:color w:val="000000"/>
              <w:lang w:val="es-ES"/>
            </w:rPr>
            <w:t xml:space="preserve">Debe dirigirse al sitio Web </w:t>
          </w:r>
          <w:r>
            <w:rPr>
              <w:rFonts w:ascii="Calibri" w:hAnsi="Calibri" w:cs="Calibri"/>
              <w:color w:val="0000FF"/>
              <w:lang w:val="es-ES"/>
            </w:rPr>
            <w:t>evaluacion.armada.mil.ec/</w:t>
          </w:r>
          <w:proofErr w:type="spellStart"/>
          <w:r>
            <w:rPr>
              <w:rFonts w:ascii="Calibri" w:hAnsi="Calibri" w:cs="Calibri"/>
              <w:color w:val="0000FF"/>
              <w:lang w:val="es-ES"/>
            </w:rPr>
            <w:t>two</w:t>
          </w:r>
          <w:proofErr w:type="spellEnd"/>
          <w:r>
            <w:rPr>
              <w:rFonts w:ascii="Calibri" w:hAnsi="Calibri" w:cs="Calibri"/>
              <w:color w:val="000000"/>
              <w:lang w:val="es-ES"/>
            </w:rPr>
            <w:t>, allí le aparecerá un lugar para Iniciar la Sesión tal como muestra el gráfico. 02.</w:t>
          </w:r>
        </w:p>
        <w:p w:rsidR="00E46D7D" w:rsidRDefault="00E46D7D" w:rsidP="00E46D7D">
          <w:pPr>
            <w:autoSpaceDE w:val="0"/>
            <w:autoSpaceDN w:val="0"/>
            <w:adjustRightInd w:val="0"/>
            <w:spacing w:after="0" w:line="240" w:lineRule="auto"/>
            <w:rPr>
              <w:rFonts w:ascii="Calibri" w:hAnsi="Calibri" w:cs="Calibri"/>
              <w:color w:val="000000"/>
              <w:lang w:val="es-ES"/>
            </w:rPr>
          </w:pPr>
        </w:p>
        <w:p w:rsidR="00E46D7D" w:rsidRDefault="00E46D7D" w:rsidP="00E46D7D">
          <w:pPr>
            <w:autoSpaceDE w:val="0"/>
            <w:autoSpaceDN w:val="0"/>
            <w:adjustRightInd w:val="0"/>
            <w:spacing w:after="0" w:line="240" w:lineRule="auto"/>
            <w:rPr>
              <w:rFonts w:ascii="Calibri" w:hAnsi="Calibri" w:cs="Calibri"/>
              <w:color w:val="000000"/>
              <w:lang w:val="es-ES"/>
            </w:rPr>
          </w:pPr>
          <w:r>
            <w:rPr>
              <w:rFonts w:ascii="Calibri" w:hAnsi="Calibri" w:cs="Calibri"/>
              <w:noProof/>
              <w:color w:val="000000"/>
              <w:lang w:eastAsia="es-EC"/>
            </w:rPr>
            <w:drawing>
              <wp:inline distT="0" distB="0" distL="0" distR="0" wp14:anchorId="54EB7F6F" wp14:editId="6984A109">
                <wp:extent cx="5391150" cy="2162175"/>
                <wp:effectExtent l="19050" t="19050" r="19050"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391150" cy="2162175"/>
                        </a:xfrm>
                        <a:prstGeom prst="rect">
                          <a:avLst/>
                        </a:prstGeom>
                        <a:noFill/>
                        <a:ln w="9525">
                          <a:solidFill>
                            <a:schemeClr val="accent1"/>
                          </a:solidFill>
                          <a:miter lim="800000"/>
                          <a:headEnd/>
                          <a:tailEnd/>
                        </a:ln>
                        <a:effectLst>
                          <a:outerShdw blurRad="50800" dist="50800" dir="5400000" sx="65000" sy="65000" algn="ctr" rotWithShape="0">
                            <a:srgbClr val="000000">
                              <a:alpha val="43137"/>
                            </a:srgbClr>
                          </a:outerShdw>
                        </a:effectLst>
                      </pic:spPr>
                    </pic:pic>
                  </a:graphicData>
                </a:graphic>
              </wp:inline>
            </w:drawing>
          </w:r>
        </w:p>
        <w:p w:rsidR="00E46D7D" w:rsidRDefault="00E46D7D" w:rsidP="00E46D7D">
          <w:pPr>
            <w:autoSpaceDE w:val="0"/>
            <w:autoSpaceDN w:val="0"/>
            <w:adjustRightInd w:val="0"/>
            <w:spacing w:after="0" w:line="240" w:lineRule="auto"/>
            <w:jc w:val="center"/>
            <w:rPr>
              <w:rFonts w:ascii="Calibri,Bold" w:hAnsi="Calibri,Bold" w:cs="Calibri,Bold"/>
              <w:b/>
              <w:bCs/>
              <w:color w:val="0F243E"/>
              <w:lang w:val="es-ES"/>
            </w:rPr>
          </w:pPr>
          <w:r>
            <w:rPr>
              <w:rFonts w:ascii="Calibri,Bold" w:hAnsi="Calibri,Bold" w:cs="Calibri,Bold"/>
              <w:b/>
              <w:bCs/>
              <w:color w:val="0F243E"/>
              <w:lang w:val="es-ES"/>
            </w:rPr>
            <w:t>Gráfico 02</w:t>
          </w:r>
        </w:p>
        <w:p w:rsidR="00E46D7D" w:rsidRDefault="00E46D7D" w:rsidP="00E46D7D">
          <w:pPr>
            <w:autoSpaceDE w:val="0"/>
            <w:autoSpaceDN w:val="0"/>
            <w:adjustRightInd w:val="0"/>
            <w:spacing w:after="0" w:line="240" w:lineRule="auto"/>
            <w:jc w:val="center"/>
            <w:rPr>
              <w:rFonts w:ascii="Calibri,Bold" w:hAnsi="Calibri,Bold" w:cs="Calibri,Bold"/>
              <w:b/>
              <w:bCs/>
              <w:color w:val="0F243E"/>
              <w:lang w:val="es-ES"/>
            </w:rPr>
          </w:pPr>
        </w:p>
        <w:p w:rsidR="00E46D7D" w:rsidRDefault="00E46D7D" w:rsidP="00E46D7D">
          <w:pPr>
            <w:autoSpaceDE w:val="0"/>
            <w:autoSpaceDN w:val="0"/>
            <w:adjustRightInd w:val="0"/>
            <w:spacing w:after="0" w:line="240" w:lineRule="auto"/>
            <w:rPr>
              <w:rFonts w:ascii="Calibri" w:hAnsi="Calibri" w:cs="Calibri"/>
              <w:color w:val="000000"/>
              <w:lang w:val="es-ES"/>
            </w:rPr>
          </w:pPr>
        </w:p>
        <w:p w:rsidR="00E46D7D" w:rsidRDefault="00E46D7D" w:rsidP="00E46D7D">
          <w:pPr>
            <w:autoSpaceDE w:val="0"/>
            <w:autoSpaceDN w:val="0"/>
            <w:adjustRightInd w:val="0"/>
            <w:spacing w:after="0" w:line="240" w:lineRule="auto"/>
            <w:jc w:val="both"/>
            <w:rPr>
              <w:rFonts w:ascii="Calibri" w:hAnsi="Calibri" w:cs="Calibri"/>
              <w:color w:val="000000"/>
              <w:lang w:val="es-ES"/>
            </w:rPr>
          </w:pPr>
          <w:r>
            <w:rPr>
              <w:rFonts w:ascii="Calibri" w:hAnsi="Calibri" w:cs="Calibri"/>
              <w:color w:val="000000"/>
              <w:lang w:val="es-ES"/>
            </w:rPr>
            <w:t>En caso de que se haya olvidado la contraseña, junto al “Iniciar” está una opción que dice ¿Olvidó su contraseña? Le hace clic a ese link y le aparecerá una ventana donde deberá ingresar los datos requeridos para que la contraseña sea enviada a su correo electrónico, tal como se muestra el gráfico. 03.</w:t>
          </w:r>
        </w:p>
        <w:p w:rsidR="00E46D7D" w:rsidRDefault="00E46D7D" w:rsidP="00E46D7D">
          <w:pPr>
            <w:autoSpaceDE w:val="0"/>
            <w:autoSpaceDN w:val="0"/>
            <w:adjustRightInd w:val="0"/>
            <w:spacing w:after="0" w:line="240" w:lineRule="auto"/>
            <w:rPr>
              <w:rFonts w:ascii="Calibri" w:hAnsi="Calibri" w:cs="Calibri"/>
              <w:color w:val="000000"/>
              <w:lang w:val="es-ES"/>
            </w:rPr>
          </w:pPr>
        </w:p>
        <w:p w:rsidR="00E46D7D" w:rsidRDefault="00E46D7D" w:rsidP="00E46D7D">
          <w:pPr>
            <w:autoSpaceDE w:val="0"/>
            <w:autoSpaceDN w:val="0"/>
            <w:adjustRightInd w:val="0"/>
            <w:spacing w:after="0" w:line="240" w:lineRule="auto"/>
            <w:jc w:val="center"/>
            <w:rPr>
              <w:rFonts w:ascii="Calibri" w:hAnsi="Calibri" w:cs="Calibri"/>
              <w:color w:val="000000"/>
              <w:lang w:val="es-ES"/>
            </w:rPr>
          </w:pPr>
          <w:r>
            <w:rPr>
              <w:rFonts w:ascii="Calibri" w:hAnsi="Calibri" w:cs="Calibri"/>
              <w:noProof/>
              <w:color w:val="000000"/>
              <w:lang w:eastAsia="es-EC"/>
            </w:rPr>
            <w:lastRenderedPageBreak/>
            <w:drawing>
              <wp:inline distT="0" distB="0" distL="0" distR="0" wp14:anchorId="2022BCB3" wp14:editId="6FADDE1D">
                <wp:extent cx="3238500" cy="2219325"/>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3238500" cy="2219325"/>
                        </a:xfrm>
                        <a:prstGeom prst="rect">
                          <a:avLst/>
                        </a:prstGeom>
                        <a:noFill/>
                        <a:ln w="9525">
                          <a:noFill/>
                          <a:miter lim="800000"/>
                          <a:headEnd/>
                          <a:tailEnd/>
                        </a:ln>
                      </pic:spPr>
                    </pic:pic>
                  </a:graphicData>
                </a:graphic>
              </wp:inline>
            </w:drawing>
          </w:r>
        </w:p>
        <w:p w:rsidR="00E46D7D" w:rsidRDefault="00E46D7D" w:rsidP="00E46D7D">
          <w:pPr>
            <w:autoSpaceDE w:val="0"/>
            <w:autoSpaceDN w:val="0"/>
            <w:adjustRightInd w:val="0"/>
            <w:spacing w:after="0" w:line="240" w:lineRule="auto"/>
            <w:jc w:val="center"/>
            <w:rPr>
              <w:rFonts w:ascii="Calibri,Bold" w:hAnsi="Calibri,Bold" w:cs="Calibri,Bold"/>
              <w:b/>
              <w:bCs/>
              <w:color w:val="0F243E"/>
              <w:lang w:val="es-ES"/>
            </w:rPr>
          </w:pPr>
          <w:r>
            <w:rPr>
              <w:rFonts w:ascii="Calibri,Bold" w:hAnsi="Calibri,Bold" w:cs="Calibri,Bold"/>
              <w:b/>
              <w:bCs/>
              <w:color w:val="0F243E"/>
              <w:lang w:val="es-ES"/>
            </w:rPr>
            <w:t>Gráfico 03</w:t>
          </w:r>
        </w:p>
        <w:p w:rsidR="00E46D7D" w:rsidRDefault="00E46D7D" w:rsidP="00E46D7D">
          <w:pPr>
            <w:autoSpaceDE w:val="0"/>
            <w:autoSpaceDN w:val="0"/>
            <w:adjustRightInd w:val="0"/>
            <w:spacing w:after="0" w:line="240" w:lineRule="auto"/>
            <w:rPr>
              <w:rFonts w:ascii="Calibri,Bold" w:hAnsi="Calibri,Bold" w:cs="Calibri,Bold"/>
              <w:b/>
              <w:bCs/>
              <w:color w:val="0F243E"/>
              <w:lang w:val="es-ES"/>
            </w:rPr>
          </w:pPr>
        </w:p>
        <w:p w:rsidR="00095091" w:rsidRDefault="00E46D7D" w:rsidP="00095091">
          <w:r>
            <w:t xml:space="preserve">La dirección de correo electrónica debe ser la misma que se registró en el sistema </w:t>
          </w:r>
          <w:hyperlink r:id="rId15" w:history="1">
            <w:r w:rsidRPr="002E3198">
              <w:rPr>
                <w:rStyle w:val="Hipervnculo"/>
              </w:rPr>
              <w:t>www.digper2.armada.mil.ec</w:t>
            </w:r>
          </w:hyperlink>
        </w:p>
        <w:p w:rsidR="00E46D7D" w:rsidRPr="00106745" w:rsidRDefault="00E46D7D" w:rsidP="00095091"/>
        <w:p w:rsidR="000046B0" w:rsidRPr="00106745" w:rsidRDefault="006167E6">
          <w:pPr>
            <w:pStyle w:val="Ttulo1"/>
          </w:pPr>
          <w:bookmarkStart w:id="16" w:name="_Toc127199335"/>
          <w:r w:rsidRPr="00106745">
            <w:t>Estructura del Sistema</w:t>
          </w:r>
          <w:bookmarkEnd w:id="16"/>
        </w:p>
        <w:p w:rsidR="00095091" w:rsidRDefault="00095091" w:rsidP="00095091"/>
        <w:p w:rsidR="00E46D7D" w:rsidRDefault="00E46D7D" w:rsidP="00095091">
          <w:r>
            <w:t xml:space="preserve">En el sistema se han definido 3 actores para </w:t>
          </w:r>
          <w:r w:rsidR="00F01B40">
            <w:t>el proceso de la calificación. Estos actores son:</w:t>
          </w:r>
        </w:p>
        <w:p w:rsidR="00F01B40" w:rsidRDefault="00F01B40" w:rsidP="00F01B40">
          <w:pPr>
            <w:pStyle w:val="Prrafodelista"/>
            <w:numPr>
              <w:ilvl w:val="0"/>
              <w:numId w:val="5"/>
            </w:numPr>
          </w:pPr>
          <w:r>
            <w:t>Evaluador</w:t>
          </w:r>
        </w:p>
        <w:p w:rsidR="00F01B40" w:rsidRDefault="00F01B40" w:rsidP="00F01B40">
          <w:pPr>
            <w:pStyle w:val="Prrafodelista"/>
            <w:numPr>
              <w:ilvl w:val="0"/>
              <w:numId w:val="5"/>
            </w:numPr>
          </w:pPr>
          <w:r>
            <w:t>Militar Evaluado</w:t>
          </w:r>
        </w:p>
        <w:p w:rsidR="00F01B40" w:rsidRDefault="00F01B40" w:rsidP="00F01B40">
          <w:pPr>
            <w:pStyle w:val="Prrafodelista"/>
            <w:numPr>
              <w:ilvl w:val="0"/>
              <w:numId w:val="5"/>
            </w:numPr>
          </w:pPr>
          <w:r>
            <w:t>Superior Jerárquico</w:t>
          </w:r>
        </w:p>
        <w:p w:rsidR="00F01B40" w:rsidRPr="00106745" w:rsidRDefault="00F01B40" w:rsidP="00F01B40">
          <w:r>
            <w:t>El funcionamiento del sistema se presenta a continuación el gráfico 04, en donde se visualiza tanto los actores como el flujo de la información.</w:t>
          </w:r>
        </w:p>
        <w:p w:rsidR="00095091" w:rsidRDefault="00F01B40" w:rsidP="00F01B40">
          <w:pPr>
            <w:jc w:val="center"/>
          </w:pPr>
          <w:r>
            <w:rPr>
              <w:noProof/>
              <w:lang w:eastAsia="es-EC"/>
            </w:rPr>
            <w:lastRenderedPageBreak/>
            <w:drawing>
              <wp:inline distT="0" distB="0" distL="0" distR="0" wp14:anchorId="0583D88E" wp14:editId="2E17613B">
                <wp:extent cx="3307742" cy="3330879"/>
                <wp:effectExtent l="0" t="0" r="6985" b="3175"/>
                <wp:docPr id="10" name="Imagen 10"/>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4223" cy="3337406"/>
                        </a:xfrm>
                        <a:prstGeom prst="rect">
                          <a:avLst/>
                        </a:prstGeom>
                        <a:noFill/>
                        <a:ln>
                          <a:noFill/>
                        </a:ln>
                      </pic:spPr>
                    </pic:pic>
                  </a:graphicData>
                </a:graphic>
              </wp:inline>
            </w:drawing>
          </w:r>
        </w:p>
        <w:p w:rsidR="00F01B40" w:rsidRDefault="00F01B40" w:rsidP="00F01B40">
          <w:pPr>
            <w:autoSpaceDE w:val="0"/>
            <w:autoSpaceDN w:val="0"/>
            <w:adjustRightInd w:val="0"/>
            <w:spacing w:after="0" w:line="240" w:lineRule="auto"/>
            <w:jc w:val="center"/>
            <w:rPr>
              <w:rFonts w:ascii="Calibri,Bold" w:hAnsi="Calibri,Bold" w:cs="Calibri,Bold"/>
              <w:b/>
              <w:bCs/>
              <w:color w:val="0F243E"/>
              <w:lang w:val="es-ES"/>
            </w:rPr>
          </w:pPr>
          <w:r>
            <w:rPr>
              <w:rFonts w:ascii="Calibri,Bold" w:hAnsi="Calibri,Bold" w:cs="Calibri,Bold"/>
              <w:b/>
              <w:bCs/>
              <w:color w:val="0F243E"/>
              <w:lang w:val="es-ES"/>
            </w:rPr>
            <w:t>Gráfico 04</w:t>
          </w:r>
        </w:p>
        <w:p w:rsidR="00F01B40" w:rsidRPr="00106745" w:rsidRDefault="00F01B40" w:rsidP="00F01B40">
          <w:pPr>
            <w:jc w:val="center"/>
          </w:pPr>
        </w:p>
        <w:p w:rsidR="000046B0" w:rsidRPr="00106745" w:rsidRDefault="003D622D">
          <w:pPr>
            <w:pStyle w:val="Ttulo1"/>
            <w:numPr>
              <w:ilvl w:val="1"/>
              <w:numId w:val="1"/>
            </w:numPr>
            <w:ind w:left="845"/>
          </w:pPr>
          <w:bookmarkStart w:id="17" w:name="_Toc127199336"/>
          <w:r w:rsidRPr="00106745">
            <w:t>Menú</w:t>
          </w:r>
          <w:r w:rsidR="006167E6" w:rsidRPr="00106745">
            <w:t xml:space="preserve"> de opciones</w:t>
          </w:r>
          <w:bookmarkEnd w:id="17"/>
        </w:p>
        <w:p w:rsidR="00095091" w:rsidRPr="00106745" w:rsidRDefault="00095091" w:rsidP="00095091"/>
        <w:p w:rsidR="00095091" w:rsidRDefault="00F01B40" w:rsidP="00F01B40">
          <w:pPr>
            <w:jc w:val="both"/>
          </w:pPr>
          <w:r>
            <w:t>El menú de opciones que dispone el sistema tiene 06 opciones para el personal de Oficiales (Datos personales, Mis evaluaciones, Vinculaciones, Matriz de Seguimiento, Evaluar, Supervisor), en cambio para el personal de Tripulantes tiene 02 opciones (Datos personales, Mis evaluaciones).</w:t>
          </w:r>
        </w:p>
        <w:p w:rsidR="00F01B40" w:rsidRPr="00106745" w:rsidRDefault="00F01B40" w:rsidP="00F01B40">
          <w:pPr>
            <w:jc w:val="both"/>
          </w:pPr>
        </w:p>
        <w:p w:rsidR="000046B0" w:rsidRPr="00106745" w:rsidRDefault="005443F8">
          <w:pPr>
            <w:pStyle w:val="Ttulo1"/>
            <w:numPr>
              <w:ilvl w:val="1"/>
              <w:numId w:val="1"/>
            </w:numPr>
            <w:ind w:left="845"/>
          </w:pPr>
          <w:bookmarkStart w:id="18" w:name="_Toc127199337"/>
          <w:r>
            <w:lastRenderedPageBreak/>
            <w:t>Descripción de Opciones</w:t>
          </w:r>
          <w:bookmarkEnd w:id="18"/>
        </w:p>
        <w:p w:rsidR="000046B0" w:rsidRPr="00106745" w:rsidRDefault="005443F8">
          <w:pPr>
            <w:pStyle w:val="Ttulo1"/>
            <w:numPr>
              <w:ilvl w:val="2"/>
              <w:numId w:val="1"/>
            </w:numPr>
            <w:ind w:left="1265"/>
          </w:pPr>
          <w:bookmarkStart w:id="19" w:name="_Toc127199338"/>
          <w:r>
            <w:t>Menú Datos personales</w:t>
          </w:r>
          <w:bookmarkEnd w:id="19"/>
        </w:p>
        <w:p w:rsidR="005443F8" w:rsidRDefault="005443F8" w:rsidP="005443F8">
          <w:pPr>
            <w:autoSpaceDE w:val="0"/>
            <w:autoSpaceDN w:val="0"/>
            <w:adjustRightInd w:val="0"/>
            <w:spacing w:after="0" w:line="240" w:lineRule="auto"/>
            <w:jc w:val="both"/>
            <w:rPr>
              <w:rFonts w:ascii="Calibri" w:hAnsi="Calibri" w:cs="Calibri"/>
              <w:color w:val="000000"/>
              <w:lang w:val="es-ES"/>
            </w:rPr>
          </w:pPr>
          <w:r>
            <w:rPr>
              <w:rFonts w:ascii="Calibri" w:hAnsi="Calibri" w:cs="Calibri"/>
              <w:color w:val="000000"/>
              <w:lang w:val="es-ES"/>
            </w:rPr>
            <w:t>En esta opción el usuario visualizará su imagen con sus datos de correo electrónico, Reparto, etc. Así mismo, tendrá dos pestañas en donde tendrá la opción de:</w:t>
          </w:r>
        </w:p>
        <w:p w:rsidR="005443F8" w:rsidRDefault="005443F8" w:rsidP="005443F8">
          <w:pPr>
            <w:autoSpaceDE w:val="0"/>
            <w:autoSpaceDN w:val="0"/>
            <w:adjustRightInd w:val="0"/>
            <w:spacing w:after="0" w:line="240" w:lineRule="auto"/>
            <w:jc w:val="both"/>
            <w:rPr>
              <w:rFonts w:ascii="Calibri" w:hAnsi="Calibri" w:cs="Calibri"/>
              <w:color w:val="000000"/>
              <w:lang w:val="es-ES"/>
            </w:rPr>
          </w:pPr>
        </w:p>
        <w:p w:rsidR="005443F8" w:rsidRDefault="005443F8" w:rsidP="005443F8">
          <w:pPr>
            <w:autoSpaceDE w:val="0"/>
            <w:autoSpaceDN w:val="0"/>
            <w:adjustRightInd w:val="0"/>
            <w:spacing w:after="0" w:line="240" w:lineRule="auto"/>
            <w:jc w:val="both"/>
            <w:rPr>
              <w:rFonts w:ascii="Calibri" w:hAnsi="Calibri" w:cs="Calibri"/>
              <w:color w:val="000000"/>
              <w:lang w:val="es-ES"/>
            </w:rPr>
          </w:pPr>
          <w:r>
            <w:rPr>
              <w:rFonts w:ascii="Symbol" w:hAnsi="Symbol" w:cs="Symbol"/>
              <w:color w:val="000000"/>
              <w:lang w:val="es-ES"/>
            </w:rPr>
            <w:t></w:t>
          </w:r>
          <w:r>
            <w:rPr>
              <w:rFonts w:ascii="Symbol" w:hAnsi="Symbol" w:cs="Symbol"/>
              <w:color w:val="000000"/>
              <w:lang w:val="es-ES"/>
            </w:rPr>
            <w:t></w:t>
          </w:r>
          <w:r w:rsidR="006349CC">
            <w:rPr>
              <w:rFonts w:ascii="Calibri" w:hAnsi="Calibri" w:cs="Calibri"/>
              <w:color w:val="000000"/>
              <w:lang w:val="es-ES"/>
            </w:rPr>
            <w:t>Cambiar</w:t>
          </w:r>
          <w:r>
            <w:rPr>
              <w:rFonts w:ascii="Calibri" w:hAnsi="Calibri" w:cs="Calibri"/>
              <w:color w:val="000000"/>
              <w:lang w:val="es-ES"/>
            </w:rPr>
            <w:t xml:space="preserve"> </w:t>
          </w:r>
          <w:r w:rsidR="006349CC">
            <w:rPr>
              <w:rFonts w:ascii="Calibri" w:hAnsi="Calibri" w:cs="Calibri"/>
              <w:color w:val="000000"/>
              <w:lang w:val="es-ES"/>
            </w:rPr>
            <w:t>c</w:t>
          </w:r>
          <w:r>
            <w:rPr>
              <w:rFonts w:ascii="Calibri" w:hAnsi="Calibri" w:cs="Calibri"/>
              <w:color w:val="000000"/>
              <w:lang w:val="es-ES"/>
            </w:rPr>
            <w:t>ontraseña</w:t>
          </w:r>
        </w:p>
        <w:p w:rsidR="005443F8" w:rsidRDefault="005443F8" w:rsidP="005443F8">
          <w:pPr>
            <w:autoSpaceDE w:val="0"/>
            <w:autoSpaceDN w:val="0"/>
            <w:adjustRightInd w:val="0"/>
            <w:spacing w:after="0" w:line="240" w:lineRule="auto"/>
            <w:jc w:val="both"/>
            <w:rPr>
              <w:rFonts w:ascii="Calibri" w:hAnsi="Calibri" w:cs="Calibri"/>
              <w:color w:val="000000"/>
              <w:lang w:val="es-ES"/>
            </w:rPr>
          </w:pPr>
          <w:r>
            <w:rPr>
              <w:rFonts w:ascii="Symbol" w:hAnsi="Symbol" w:cs="Symbol"/>
              <w:color w:val="000000"/>
              <w:lang w:val="es-ES"/>
            </w:rPr>
            <w:t></w:t>
          </w:r>
          <w:r>
            <w:rPr>
              <w:rFonts w:ascii="Symbol" w:hAnsi="Symbol" w:cs="Symbol"/>
              <w:color w:val="000000"/>
              <w:lang w:val="es-ES"/>
            </w:rPr>
            <w:t></w:t>
          </w:r>
          <w:r>
            <w:rPr>
              <w:rFonts w:ascii="Calibri" w:hAnsi="Calibri" w:cs="Calibri"/>
              <w:color w:val="000000"/>
              <w:lang w:val="es-ES"/>
            </w:rPr>
            <w:t>Actualizar desde Sistema de Personal</w:t>
          </w:r>
        </w:p>
        <w:p w:rsidR="005443F8" w:rsidRDefault="005443F8" w:rsidP="005443F8">
          <w:pPr>
            <w:autoSpaceDE w:val="0"/>
            <w:autoSpaceDN w:val="0"/>
            <w:adjustRightInd w:val="0"/>
            <w:spacing w:after="0" w:line="240" w:lineRule="auto"/>
            <w:jc w:val="both"/>
            <w:rPr>
              <w:rFonts w:ascii="Calibri" w:hAnsi="Calibri" w:cs="Calibri"/>
              <w:color w:val="000000"/>
              <w:lang w:val="es-ES"/>
            </w:rPr>
          </w:pPr>
        </w:p>
        <w:p w:rsidR="005443F8" w:rsidRDefault="005443F8" w:rsidP="005443F8">
          <w:pPr>
            <w:autoSpaceDE w:val="0"/>
            <w:autoSpaceDN w:val="0"/>
            <w:adjustRightInd w:val="0"/>
            <w:spacing w:after="0" w:line="240" w:lineRule="auto"/>
            <w:jc w:val="both"/>
            <w:rPr>
              <w:rFonts w:ascii="Calibri" w:hAnsi="Calibri" w:cs="Calibri"/>
              <w:color w:val="000000"/>
              <w:lang w:val="es-ES"/>
            </w:rPr>
          </w:pPr>
          <w:r>
            <w:rPr>
              <w:rFonts w:ascii="Calibri" w:hAnsi="Calibri" w:cs="Calibri"/>
              <w:color w:val="000000"/>
              <w:lang w:val="es-ES"/>
            </w:rPr>
            <w:t>Estas opciones fueron creadas para que los usuarios tengan esa facilidad de administrar sus datos de seguridad. En la pestaña “CONTRASEÑA”, únicamente digitaría la contraseña anterior, nueva contraseña, confirma su nueva contraseña y al final pulsa el ícono “Grabar”. En la pestaña “Actualizar desde Sistema de Personal”, se hace clic para actualizar con los datos guardados en el Sistema de Personal, incluida la Fotografía. Ver gráfico. 05</w:t>
          </w:r>
        </w:p>
        <w:p w:rsidR="005443F8" w:rsidRDefault="005443F8" w:rsidP="005443F8">
          <w:pPr>
            <w:autoSpaceDE w:val="0"/>
            <w:autoSpaceDN w:val="0"/>
            <w:adjustRightInd w:val="0"/>
            <w:spacing w:after="0" w:line="240" w:lineRule="auto"/>
            <w:jc w:val="both"/>
            <w:rPr>
              <w:rFonts w:ascii="Calibri" w:hAnsi="Calibri" w:cs="Calibri"/>
              <w:color w:val="000000"/>
              <w:lang w:val="es-ES"/>
            </w:rPr>
          </w:pPr>
        </w:p>
        <w:p w:rsidR="005443F8" w:rsidRDefault="005443F8" w:rsidP="005443F8">
          <w:pPr>
            <w:autoSpaceDE w:val="0"/>
            <w:autoSpaceDN w:val="0"/>
            <w:adjustRightInd w:val="0"/>
            <w:spacing w:after="0" w:line="240" w:lineRule="auto"/>
            <w:jc w:val="center"/>
            <w:rPr>
              <w:rFonts w:ascii="Calibri" w:hAnsi="Calibri" w:cs="Calibri"/>
              <w:color w:val="000000"/>
              <w:lang w:val="es-ES"/>
            </w:rPr>
          </w:pPr>
          <w:r>
            <w:rPr>
              <w:noProof/>
              <w:lang w:eastAsia="es-EC"/>
            </w:rPr>
            <w:drawing>
              <wp:inline distT="0" distB="0" distL="0" distR="0" wp14:anchorId="14BC265D" wp14:editId="111879BB">
                <wp:extent cx="5612130" cy="1287780"/>
                <wp:effectExtent l="0" t="0" r="762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1287780"/>
                        </a:xfrm>
                        <a:prstGeom prst="rect">
                          <a:avLst/>
                        </a:prstGeom>
                      </pic:spPr>
                    </pic:pic>
                  </a:graphicData>
                </a:graphic>
              </wp:inline>
            </w:drawing>
          </w:r>
        </w:p>
        <w:p w:rsidR="005443F8" w:rsidRDefault="005443F8" w:rsidP="005443F8">
          <w:pPr>
            <w:autoSpaceDE w:val="0"/>
            <w:autoSpaceDN w:val="0"/>
            <w:adjustRightInd w:val="0"/>
            <w:spacing w:after="0" w:line="240" w:lineRule="auto"/>
            <w:jc w:val="center"/>
            <w:rPr>
              <w:rFonts w:ascii="Calibri,Bold" w:hAnsi="Calibri,Bold" w:cs="Calibri,Bold"/>
              <w:b/>
              <w:bCs/>
              <w:color w:val="0F243E"/>
              <w:lang w:val="es-ES"/>
            </w:rPr>
          </w:pPr>
          <w:r>
            <w:rPr>
              <w:rFonts w:ascii="Calibri,Bold" w:hAnsi="Calibri,Bold" w:cs="Calibri,Bold"/>
              <w:b/>
              <w:bCs/>
              <w:color w:val="0F243E"/>
              <w:lang w:val="es-ES"/>
            </w:rPr>
            <w:t>Gráfico 05</w:t>
          </w:r>
        </w:p>
        <w:p w:rsidR="005443F8" w:rsidRDefault="005443F8" w:rsidP="005443F8">
          <w:pPr>
            <w:autoSpaceDE w:val="0"/>
            <w:autoSpaceDN w:val="0"/>
            <w:adjustRightInd w:val="0"/>
            <w:spacing w:after="0" w:line="240" w:lineRule="auto"/>
            <w:jc w:val="both"/>
            <w:rPr>
              <w:rFonts w:ascii="Calibri" w:hAnsi="Calibri" w:cs="Calibri"/>
              <w:color w:val="000000"/>
              <w:lang w:val="es-ES"/>
            </w:rPr>
          </w:pPr>
        </w:p>
        <w:p w:rsidR="005443F8" w:rsidRDefault="005443F8" w:rsidP="005443F8">
          <w:pPr>
            <w:autoSpaceDE w:val="0"/>
            <w:autoSpaceDN w:val="0"/>
            <w:adjustRightInd w:val="0"/>
            <w:spacing w:after="0" w:line="240" w:lineRule="auto"/>
            <w:jc w:val="both"/>
            <w:rPr>
              <w:rFonts w:ascii="Calibri" w:hAnsi="Calibri" w:cs="Calibri"/>
              <w:color w:val="000000"/>
              <w:lang w:val="es-ES"/>
            </w:rPr>
          </w:pPr>
        </w:p>
        <w:p w:rsidR="000046B0" w:rsidRDefault="005443F8">
          <w:pPr>
            <w:pStyle w:val="Ttulo1"/>
            <w:numPr>
              <w:ilvl w:val="2"/>
              <w:numId w:val="1"/>
            </w:numPr>
            <w:ind w:left="1265"/>
          </w:pPr>
          <w:bookmarkStart w:id="20" w:name="_Toc127199339"/>
          <w:r>
            <w:t>Menú Mis evaluaciones</w:t>
          </w:r>
          <w:bookmarkEnd w:id="20"/>
        </w:p>
        <w:p w:rsidR="0073141D" w:rsidRDefault="0073141D" w:rsidP="0073141D">
          <w:pPr>
            <w:autoSpaceDE w:val="0"/>
            <w:autoSpaceDN w:val="0"/>
            <w:adjustRightInd w:val="0"/>
            <w:spacing w:after="0" w:line="240" w:lineRule="auto"/>
            <w:rPr>
              <w:rFonts w:ascii="Calibri" w:hAnsi="Calibri" w:cs="Calibri"/>
              <w:color w:val="000000"/>
              <w:lang w:val="es-ES"/>
            </w:rPr>
          </w:pPr>
          <w:r>
            <w:rPr>
              <w:rFonts w:ascii="Calibri" w:hAnsi="Calibri" w:cs="Calibri"/>
              <w:color w:val="000000"/>
              <w:lang w:val="es-ES"/>
            </w:rPr>
            <w:t>Es esta opción tendrá que realizar 02 acciones para poder visualizar la necesidad</w:t>
          </w:r>
        </w:p>
        <w:p w:rsidR="0073141D" w:rsidRDefault="0073141D" w:rsidP="0073141D">
          <w:pPr>
            <w:autoSpaceDE w:val="0"/>
            <w:autoSpaceDN w:val="0"/>
            <w:adjustRightInd w:val="0"/>
            <w:spacing w:after="0" w:line="240" w:lineRule="auto"/>
            <w:rPr>
              <w:rFonts w:ascii="Calibri" w:hAnsi="Calibri" w:cs="Calibri"/>
              <w:color w:val="000000"/>
              <w:lang w:val="es-ES"/>
            </w:rPr>
          </w:pPr>
          <w:r>
            <w:rPr>
              <w:rFonts w:ascii="Calibri" w:hAnsi="Calibri" w:cs="Calibri"/>
              <w:color w:val="000000"/>
              <w:lang w:val="es-ES"/>
            </w:rPr>
            <w:t>1. Primero, deberá seleccionar el Semestre en la cual quiere consultar.</w:t>
          </w:r>
        </w:p>
        <w:p w:rsidR="0073141D" w:rsidRDefault="0073141D" w:rsidP="0073141D">
          <w:pPr>
            <w:autoSpaceDE w:val="0"/>
            <w:autoSpaceDN w:val="0"/>
            <w:adjustRightInd w:val="0"/>
            <w:spacing w:after="0" w:line="240" w:lineRule="auto"/>
            <w:rPr>
              <w:rFonts w:ascii="Calibri,Bold" w:hAnsi="Calibri,Bold" w:cs="Calibri,Bold"/>
              <w:b/>
              <w:bCs/>
              <w:color w:val="0F243E"/>
              <w:lang w:val="es-ES"/>
            </w:rPr>
          </w:pPr>
        </w:p>
        <w:p w:rsidR="0073141D" w:rsidRDefault="0073141D" w:rsidP="0073141D">
          <w:pPr>
            <w:autoSpaceDE w:val="0"/>
            <w:autoSpaceDN w:val="0"/>
            <w:adjustRightInd w:val="0"/>
            <w:spacing w:after="0" w:line="240" w:lineRule="auto"/>
            <w:jc w:val="center"/>
            <w:rPr>
              <w:rFonts w:ascii="Calibri,Bold" w:hAnsi="Calibri,Bold" w:cs="Calibri,Bold"/>
              <w:b/>
              <w:bCs/>
              <w:color w:val="0F243E"/>
              <w:lang w:val="es-ES"/>
            </w:rPr>
          </w:pPr>
          <w:r>
            <w:rPr>
              <w:rFonts w:ascii="Calibri,Bold" w:hAnsi="Calibri,Bold" w:cs="Calibri,Bold"/>
              <w:b/>
              <w:bCs/>
              <w:noProof/>
              <w:color w:val="0F243E"/>
              <w:lang w:eastAsia="es-EC"/>
            </w:rPr>
            <w:lastRenderedPageBreak/>
            <w:drawing>
              <wp:inline distT="0" distB="0" distL="0" distR="0" wp14:anchorId="0096DA2F" wp14:editId="363CEB75">
                <wp:extent cx="5391150" cy="1590675"/>
                <wp:effectExtent l="19050" t="19050" r="19050" b="28575"/>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5391150" cy="1590675"/>
                        </a:xfrm>
                        <a:prstGeom prst="rect">
                          <a:avLst/>
                        </a:prstGeom>
                        <a:solidFill>
                          <a:schemeClr val="accent1"/>
                        </a:solidFill>
                        <a:ln w="9525">
                          <a:solidFill>
                            <a:schemeClr val="accent1"/>
                          </a:solidFill>
                          <a:miter lim="800000"/>
                          <a:headEnd/>
                          <a:tailEnd/>
                        </a:ln>
                      </pic:spPr>
                    </pic:pic>
                  </a:graphicData>
                </a:graphic>
              </wp:inline>
            </w:drawing>
          </w:r>
        </w:p>
        <w:p w:rsidR="0073141D" w:rsidRDefault="0073141D" w:rsidP="0073141D">
          <w:pPr>
            <w:autoSpaceDE w:val="0"/>
            <w:autoSpaceDN w:val="0"/>
            <w:adjustRightInd w:val="0"/>
            <w:spacing w:after="0" w:line="240" w:lineRule="auto"/>
            <w:jc w:val="center"/>
            <w:rPr>
              <w:rFonts w:ascii="Calibri,Bold" w:hAnsi="Calibri,Bold" w:cs="Calibri,Bold"/>
              <w:b/>
              <w:bCs/>
              <w:color w:val="0F243E"/>
              <w:lang w:val="es-ES"/>
            </w:rPr>
          </w:pPr>
          <w:r>
            <w:rPr>
              <w:rFonts w:ascii="Calibri,Bold" w:hAnsi="Calibri,Bold" w:cs="Calibri,Bold"/>
              <w:b/>
              <w:bCs/>
              <w:color w:val="0F243E"/>
              <w:lang w:val="es-ES"/>
            </w:rPr>
            <w:t>Gráfico 06</w:t>
          </w:r>
        </w:p>
        <w:p w:rsidR="0073141D" w:rsidRDefault="0073141D" w:rsidP="0073141D">
          <w:pPr>
            <w:autoSpaceDE w:val="0"/>
            <w:autoSpaceDN w:val="0"/>
            <w:adjustRightInd w:val="0"/>
            <w:spacing w:after="0" w:line="240" w:lineRule="auto"/>
            <w:rPr>
              <w:rFonts w:ascii="Calibri" w:hAnsi="Calibri" w:cs="Calibri"/>
              <w:color w:val="000000"/>
              <w:lang w:val="es-ES"/>
            </w:rPr>
          </w:pPr>
        </w:p>
        <w:p w:rsidR="0073141D" w:rsidRDefault="0073141D" w:rsidP="0073141D">
          <w:pPr>
            <w:autoSpaceDE w:val="0"/>
            <w:autoSpaceDN w:val="0"/>
            <w:adjustRightInd w:val="0"/>
            <w:spacing w:after="0" w:line="240" w:lineRule="auto"/>
            <w:rPr>
              <w:rFonts w:ascii="Calibri" w:hAnsi="Calibri" w:cs="Calibri"/>
              <w:color w:val="000000"/>
              <w:lang w:val="es-ES"/>
            </w:rPr>
          </w:pPr>
          <w:r>
            <w:rPr>
              <w:rFonts w:ascii="Calibri" w:hAnsi="Calibri" w:cs="Calibri"/>
              <w:color w:val="000000"/>
              <w:lang w:val="es-ES"/>
            </w:rPr>
            <w:t>2. Una vez seleccionado el semestre, se activarán los Iconos “Revisar” o “Poner Conformidad”, según el ESTADO en que se encuentra la Evaluación. Los estados son los siguientes:</w:t>
          </w:r>
        </w:p>
        <w:p w:rsidR="0073141D" w:rsidRDefault="0073141D" w:rsidP="0073141D">
          <w:pPr>
            <w:autoSpaceDE w:val="0"/>
            <w:autoSpaceDN w:val="0"/>
            <w:adjustRightInd w:val="0"/>
            <w:spacing w:after="0" w:line="240" w:lineRule="auto"/>
            <w:rPr>
              <w:rFonts w:ascii="Calibri" w:hAnsi="Calibri" w:cs="Calibri"/>
              <w:color w:val="000000"/>
              <w:lang w:val="es-ES"/>
            </w:rPr>
          </w:pPr>
        </w:p>
        <w:p w:rsidR="0073141D" w:rsidRPr="000941B3" w:rsidRDefault="0073141D" w:rsidP="0073141D">
          <w:pPr>
            <w:pStyle w:val="Prrafodelista"/>
            <w:numPr>
              <w:ilvl w:val="0"/>
              <w:numId w:val="6"/>
            </w:numPr>
            <w:autoSpaceDE w:val="0"/>
            <w:autoSpaceDN w:val="0"/>
            <w:adjustRightInd w:val="0"/>
            <w:spacing w:after="0" w:line="240" w:lineRule="auto"/>
            <w:rPr>
              <w:rFonts w:ascii="Calibri" w:hAnsi="Calibri" w:cs="Calibri"/>
              <w:color w:val="000000"/>
              <w:lang w:val="es-ES"/>
            </w:rPr>
          </w:pPr>
          <w:r w:rsidRPr="000941B3">
            <w:rPr>
              <w:rFonts w:ascii="Calibri" w:hAnsi="Calibri" w:cs="Calibri"/>
              <w:color w:val="000000"/>
              <w:lang w:val="es-ES"/>
            </w:rPr>
            <w:t>Poner conformidad.- El Militar evaluado NO ha revisado la evaluación, y tiene que poner su conformidad.</w:t>
          </w:r>
        </w:p>
        <w:p w:rsidR="0073141D" w:rsidRPr="000941B3" w:rsidRDefault="0073141D" w:rsidP="0073141D">
          <w:pPr>
            <w:pStyle w:val="Prrafodelista"/>
            <w:numPr>
              <w:ilvl w:val="0"/>
              <w:numId w:val="6"/>
            </w:numPr>
            <w:autoSpaceDE w:val="0"/>
            <w:autoSpaceDN w:val="0"/>
            <w:adjustRightInd w:val="0"/>
            <w:spacing w:after="0" w:line="240" w:lineRule="auto"/>
            <w:rPr>
              <w:rFonts w:ascii="Calibri,Bold" w:hAnsi="Calibri,Bold" w:cs="Calibri,Bold"/>
              <w:b/>
              <w:bCs/>
              <w:color w:val="FFFFFF"/>
              <w:lang w:val="es-ES"/>
            </w:rPr>
          </w:pPr>
          <w:r w:rsidRPr="000941B3">
            <w:rPr>
              <w:rFonts w:ascii="Calibri,Bold" w:hAnsi="Calibri,Bold" w:cs="Calibri,Bold"/>
              <w:b/>
              <w:bCs/>
              <w:color w:val="FFFFFF"/>
              <w:lang w:val="es-ES"/>
            </w:rPr>
            <w:t>10</w:t>
          </w:r>
        </w:p>
        <w:p w:rsidR="0073141D" w:rsidRPr="000941B3" w:rsidRDefault="0073141D" w:rsidP="0073141D">
          <w:pPr>
            <w:pStyle w:val="Prrafodelista"/>
            <w:numPr>
              <w:ilvl w:val="0"/>
              <w:numId w:val="6"/>
            </w:numPr>
            <w:autoSpaceDE w:val="0"/>
            <w:autoSpaceDN w:val="0"/>
            <w:adjustRightInd w:val="0"/>
            <w:spacing w:after="0" w:line="240" w:lineRule="auto"/>
            <w:rPr>
              <w:rFonts w:ascii="Calibri" w:hAnsi="Calibri" w:cs="Calibri"/>
              <w:color w:val="000000"/>
              <w:lang w:val="es-ES"/>
            </w:rPr>
          </w:pPr>
          <w:r w:rsidRPr="000941B3">
            <w:rPr>
              <w:rFonts w:ascii="Calibri" w:hAnsi="Calibri" w:cs="Calibri"/>
              <w:color w:val="000000"/>
              <w:lang w:val="es-ES"/>
            </w:rPr>
            <w:t>Por supervisar.- En este estado aparecerán dos situaciones:</w:t>
          </w:r>
        </w:p>
        <w:p w:rsidR="0073141D" w:rsidRPr="000941B3" w:rsidRDefault="0073141D" w:rsidP="0073141D">
          <w:pPr>
            <w:pStyle w:val="Prrafodelista"/>
            <w:numPr>
              <w:ilvl w:val="0"/>
              <w:numId w:val="6"/>
            </w:numPr>
            <w:autoSpaceDE w:val="0"/>
            <w:autoSpaceDN w:val="0"/>
            <w:adjustRightInd w:val="0"/>
            <w:spacing w:after="0" w:line="240" w:lineRule="auto"/>
            <w:rPr>
              <w:rFonts w:ascii="Calibri" w:hAnsi="Calibri" w:cs="Calibri"/>
              <w:color w:val="000000"/>
              <w:lang w:val="es-ES"/>
            </w:rPr>
          </w:pPr>
          <w:r w:rsidRPr="000941B3">
            <w:rPr>
              <w:rFonts w:ascii="Calibri" w:hAnsi="Calibri" w:cs="Calibri"/>
              <w:color w:val="000000"/>
              <w:lang w:val="es-ES"/>
            </w:rPr>
            <w:t xml:space="preserve">Conforme.- El Militar evaluado ha puesto “Estoy conforme” con la evaluación, pero falta su RATIFICACIÓN por parte del </w:t>
          </w:r>
          <w:proofErr w:type="spellStart"/>
          <w:r w:rsidRPr="000941B3">
            <w:rPr>
              <w:rFonts w:ascii="Calibri" w:hAnsi="Calibri" w:cs="Calibri"/>
              <w:color w:val="000000"/>
              <w:lang w:val="es-ES"/>
            </w:rPr>
            <w:t>Ofic</w:t>
          </w:r>
          <w:proofErr w:type="spellEnd"/>
          <w:r w:rsidRPr="000941B3">
            <w:rPr>
              <w:rFonts w:ascii="Calibri" w:hAnsi="Calibri" w:cs="Calibri"/>
              <w:color w:val="000000"/>
              <w:lang w:val="es-ES"/>
            </w:rPr>
            <w:t>. Supervisor.</w:t>
          </w:r>
        </w:p>
        <w:p w:rsidR="0073141D" w:rsidRPr="000941B3" w:rsidRDefault="0073141D" w:rsidP="0073141D">
          <w:pPr>
            <w:pStyle w:val="Prrafodelista"/>
            <w:numPr>
              <w:ilvl w:val="0"/>
              <w:numId w:val="6"/>
            </w:numPr>
            <w:autoSpaceDE w:val="0"/>
            <w:autoSpaceDN w:val="0"/>
            <w:adjustRightInd w:val="0"/>
            <w:spacing w:after="0" w:line="240" w:lineRule="auto"/>
            <w:rPr>
              <w:rFonts w:ascii="Calibri" w:hAnsi="Calibri" w:cs="Calibri"/>
              <w:color w:val="000000"/>
              <w:lang w:val="es-ES"/>
            </w:rPr>
          </w:pPr>
          <w:r w:rsidRPr="000941B3">
            <w:rPr>
              <w:rFonts w:ascii="Calibri" w:hAnsi="Calibri" w:cs="Calibri"/>
              <w:color w:val="000000"/>
              <w:lang w:val="es-ES"/>
            </w:rPr>
            <w:t xml:space="preserve">Inconforme.- El Militar evaluado ha puesto “No estoy conforme” con la evaluación, pero falta su RECTIFICACIÓN por parte del </w:t>
          </w:r>
          <w:proofErr w:type="spellStart"/>
          <w:r w:rsidRPr="000941B3">
            <w:rPr>
              <w:rFonts w:ascii="Calibri" w:hAnsi="Calibri" w:cs="Calibri"/>
              <w:color w:val="000000"/>
              <w:lang w:val="es-ES"/>
            </w:rPr>
            <w:t>Ofic</w:t>
          </w:r>
          <w:proofErr w:type="spellEnd"/>
          <w:r w:rsidRPr="000941B3">
            <w:rPr>
              <w:rFonts w:ascii="Calibri" w:hAnsi="Calibri" w:cs="Calibri"/>
              <w:color w:val="000000"/>
              <w:lang w:val="es-ES"/>
            </w:rPr>
            <w:t>. Supervisor.</w:t>
          </w:r>
        </w:p>
        <w:p w:rsidR="0073141D" w:rsidRPr="000941B3" w:rsidRDefault="0073141D" w:rsidP="0073141D">
          <w:pPr>
            <w:pStyle w:val="Prrafodelista"/>
            <w:numPr>
              <w:ilvl w:val="0"/>
              <w:numId w:val="6"/>
            </w:numPr>
            <w:autoSpaceDE w:val="0"/>
            <w:autoSpaceDN w:val="0"/>
            <w:adjustRightInd w:val="0"/>
            <w:spacing w:after="0" w:line="240" w:lineRule="auto"/>
            <w:rPr>
              <w:rFonts w:ascii="Calibri" w:hAnsi="Calibri" w:cs="Calibri"/>
              <w:color w:val="000000"/>
              <w:lang w:val="es-ES"/>
            </w:rPr>
          </w:pPr>
          <w:r w:rsidRPr="000941B3">
            <w:rPr>
              <w:rFonts w:ascii="Calibri" w:hAnsi="Calibri" w:cs="Calibri"/>
              <w:color w:val="000000"/>
              <w:lang w:val="es-ES"/>
            </w:rPr>
            <w:t>Poner Conformidad de Supervisión.- El Militar Evaluado tiene que poner nuevamente su Conformidad.</w:t>
          </w:r>
        </w:p>
        <w:p w:rsidR="0073141D" w:rsidRPr="000941B3" w:rsidRDefault="0073141D" w:rsidP="0073141D">
          <w:pPr>
            <w:pStyle w:val="Prrafodelista"/>
            <w:numPr>
              <w:ilvl w:val="0"/>
              <w:numId w:val="6"/>
            </w:numPr>
            <w:autoSpaceDE w:val="0"/>
            <w:autoSpaceDN w:val="0"/>
            <w:adjustRightInd w:val="0"/>
            <w:spacing w:after="0" w:line="240" w:lineRule="auto"/>
            <w:rPr>
              <w:rFonts w:ascii="Calibri" w:hAnsi="Calibri" w:cs="Calibri"/>
              <w:color w:val="000000"/>
              <w:lang w:val="es-ES"/>
            </w:rPr>
          </w:pPr>
          <w:r w:rsidRPr="000941B3">
            <w:rPr>
              <w:rFonts w:ascii="Calibri" w:hAnsi="Calibri" w:cs="Calibri"/>
              <w:color w:val="000000"/>
              <w:lang w:val="es-ES"/>
            </w:rPr>
            <w:t>Finalizadas.- La evaluación ha cumplido el ciclo de evaluación en forma exitosa y no queda nada pendiente.</w:t>
          </w:r>
        </w:p>
        <w:p w:rsidR="0073141D" w:rsidRDefault="0073141D" w:rsidP="0073141D">
          <w:pPr>
            <w:autoSpaceDE w:val="0"/>
            <w:autoSpaceDN w:val="0"/>
            <w:adjustRightInd w:val="0"/>
            <w:spacing w:after="0" w:line="240" w:lineRule="auto"/>
            <w:rPr>
              <w:rFonts w:ascii="Calibri,Bold" w:hAnsi="Calibri,Bold" w:cs="Calibri,Bold"/>
              <w:b/>
              <w:bCs/>
              <w:color w:val="0F243E"/>
              <w:lang w:val="es-ES"/>
            </w:rPr>
          </w:pPr>
        </w:p>
        <w:p w:rsidR="0073141D" w:rsidRDefault="0073141D" w:rsidP="0073141D">
          <w:pPr>
            <w:autoSpaceDE w:val="0"/>
            <w:autoSpaceDN w:val="0"/>
            <w:adjustRightInd w:val="0"/>
            <w:spacing w:after="0" w:line="240" w:lineRule="auto"/>
            <w:rPr>
              <w:rFonts w:ascii="Calibri,Bold" w:hAnsi="Calibri,Bold" w:cs="Calibri,Bold"/>
              <w:b/>
              <w:bCs/>
              <w:color w:val="0F243E"/>
              <w:lang w:val="es-ES"/>
            </w:rPr>
          </w:pPr>
        </w:p>
        <w:p w:rsidR="0073141D" w:rsidRDefault="0073141D" w:rsidP="0073141D">
          <w:pPr>
            <w:autoSpaceDE w:val="0"/>
            <w:autoSpaceDN w:val="0"/>
            <w:adjustRightInd w:val="0"/>
            <w:spacing w:after="0" w:line="240" w:lineRule="auto"/>
            <w:rPr>
              <w:rFonts w:ascii="Calibri,Bold" w:hAnsi="Calibri,Bold" w:cs="Calibri,Bold"/>
              <w:b/>
              <w:bCs/>
              <w:color w:val="0F243E"/>
              <w:lang w:val="es-ES"/>
            </w:rPr>
          </w:pPr>
        </w:p>
        <w:p w:rsidR="0073141D" w:rsidRDefault="0073141D" w:rsidP="0073141D">
          <w:pPr>
            <w:autoSpaceDE w:val="0"/>
            <w:autoSpaceDN w:val="0"/>
            <w:adjustRightInd w:val="0"/>
            <w:spacing w:after="0" w:line="240" w:lineRule="auto"/>
            <w:rPr>
              <w:rFonts w:ascii="Calibri" w:hAnsi="Calibri" w:cs="Calibri"/>
              <w:color w:val="000000"/>
              <w:lang w:val="es-ES"/>
            </w:rPr>
          </w:pPr>
          <w:r>
            <w:rPr>
              <w:rFonts w:ascii="Calibri" w:hAnsi="Calibri" w:cs="Calibri"/>
              <w:color w:val="000000"/>
              <w:lang w:val="es-ES"/>
            </w:rPr>
            <w:t xml:space="preserve">Si el militar Evaluado, una vez seleccionado el semestre, visualiza en el campo Estado del reporte “Poner Conformidad”, automáticamente se activa el ícono “Poner Conformidad”, al hacer clic aparecerá una ventana divididas por </w:t>
          </w:r>
          <w:proofErr w:type="spellStart"/>
          <w:r>
            <w:rPr>
              <w:rFonts w:ascii="Calibri" w:hAnsi="Calibri" w:cs="Calibri"/>
              <w:color w:val="000000"/>
              <w:lang w:val="es-ES"/>
            </w:rPr>
            <w:t>grids</w:t>
          </w:r>
          <w:proofErr w:type="spellEnd"/>
          <w:r>
            <w:rPr>
              <w:rFonts w:ascii="Calibri" w:hAnsi="Calibri" w:cs="Calibri"/>
              <w:color w:val="000000"/>
              <w:lang w:val="es-ES"/>
            </w:rPr>
            <w:t xml:space="preserve"> que contiene cada uno de los grupos de evaluación. Ver gráfico. 07. </w:t>
          </w:r>
        </w:p>
        <w:p w:rsidR="0073141D" w:rsidRDefault="0073141D" w:rsidP="0073141D">
          <w:pPr>
            <w:autoSpaceDE w:val="0"/>
            <w:autoSpaceDN w:val="0"/>
            <w:adjustRightInd w:val="0"/>
            <w:spacing w:after="0" w:line="240" w:lineRule="auto"/>
            <w:rPr>
              <w:rFonts w:ascii="Calibri" w:hAnsi="Calibri" w:cs="Calibri"/>
              <w:color w:val="000000"/>
              <w:lang w:val="es-ES"/>
            </w:rPr>
          </w:pPr>
        </w:p>
        <w:p w:rsidR="0073141D" w:rsidRDefault="0073141D" w:rsidP="0073141D">
          <w:pPr>
            <w:autoSpaceDE w:val="0"/>
            <w:autoSpaceDN w:val="0"/>
            <w:adjustRightInd w:val="0"/>
            <w:spacing w:after="0" w:line="240" w:lineRule="auto"/>
            <w:rPr>
              <w:rFonts w:ascii="Calibri" w:hAnsi="Calibri" w:cs="Calibri"/>
              <w:color w:val="000000"/>
              <w:lang w:val="es-ES"/>
            </w:rPr>
          </w:pPr>
          <w:r>
            <w:rPr>
              <w:rFonts w:ascii="Calibri" w:hAnsi="Calibri" w:cs="Calibri"/>
              <w:noProof/>
              <w:color w:val="000000"/>
              <w:lang w:eastAsia="es-EC"/>
            </w:rPr>
            <w:lastRenderedPageBreak/>
            <w:drawing>
              <wp:inline distT="0" distB="0" distL="0" distR="0" wp14:anchorId="5A21ABB0" wp14:editId="58C46F7B">
                <wp:extent cx="5391150" cy="2886075"/>
                <wp:effectExtent l="19050" t="19050" r="19050" b="28575"/>
                <wp:docPr id="1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5391150" cy="2886075"/>
                        </a:xfrm>
                        <a:prstGeom prst="rect">
                          <a:avLst/>
                        </a:prstGeom>
                        <a:solidFill>
                          <a:schemeClr val="accent1"/>
                        </a:solidFill>
                        <a:ln w="9525">
                          <a:solidFill>
                            <a:schemeClr val="accent1"/>
                          </a:solidFill>
                          <a:miter lim="800000"/>
                          <a:headEnd/>
                          <a:tailEnd/>
                        </a:ln>
                      </pic:spPr>
                    </pic:pic>
                  </a:graphicData>
                </a:graphic>
              </wp:inline>
            </w:drawing>
          </w:r>
        </w:p>
        <w:p w:rsidR="0073141D" w:rsidRDefault="0073141D" w:rsidP="0073141D">
          <w:pPr>
            <w:autoSpaceDE w:val="0"/>
            <w:autoSpaceDN w:val="0"/>
            <w:adjustRightInd w:val="0"/>
            <w:spacing w:after="0" w:line="240" w:lineRule="auto"/>
            <w:jc w:val="center"/>
            <w:rPr>
              <w:rFonts w:ascii="Calibri,Bold" w:hAnsi="Calibri,Bold" w:cs="Calibri,Bold"/>
              <w:b/>
              <w:bCs/>
              <w:color w:val="0F243E"/>
              <w:lang w:val="es-ES"/>
            </w:rPr>
          </w:pPr>
          <w:r>
            <w:rPr>
              <w:rFonts w:ascii="Calibri,Bold" w:hAnsi="Calibri,Bold" w:cs="Calibri,Bold"/>
              <w:b/>
              <w:bCs/>
              <w:color w:val="0F243E"/>
              <w:lang w:val="es-ES"/>
            </w:rPr>
            <w:t>Gráfico 07</w:t>
          </w:r>
        </w:p>
        <w:p w:rsidR="0073141D" w:rsidRDefault="0073141D" w:rsidP="0073141D">
          <w:pPr>
            <w:autoSpaceDE w:val="0"/>
            <w:autoSpaceDN w:val="0"/>
            <w:adjustRightInd w:val="0"/>
            <w:spacing w:after="0" w:line="240" w:lineRule="auto"/>
            <w:rPr>
              <w:rFonts w:ascii="Calibri,Bold" w:hAnsi="Calibri,Bold" w:cs="Calibri,Bold"/>
              <w:b/>
              <w:bCs/>
              <w:color w:val="0F243E"/>
              <w:lang w:val="es-ES"/>
            </w:rPr>
          </w:pPr>
        </w:p>
        <w:p w:rsidR="0073141D" w:rsidRDefault="0073141D" w:rsidP="0073141D">
          <w:pPr>
            <w:autoSpaceDE w:val="0"/>
            <w:autoSpaceDN w:val="0"/>
            <w:adjustRightInd w:val="0"/>
            <w:spacing w:after="0" w:line="240" w:lineRule="auto"/>
            <w:rPr>
              <w:rFonts w:ascii="Calibri,Bold" w:hAnsi="Calibri,Bold" w:cs="Calibri,Bold"/>
              <w:b/>
              <w:bCs/>
              <w:color w:val="0F243E"/>
              <w:lang w:val="es-ES"/>
            </w:rPr>
          </w:pPr>
        </w:p>
        <w:p w:rsidR="0073141D" w:rsidRDefault="0073141D" w:rsidP="0073141D">
          <w:pPr>
            <w:autoSpaceDE w:val="0"/>
            <w:autoSpaceDN w:val="0"/>
            <w:adjustRightInd w:val="0"/>
            <w:spacing w:after="0" w:line="240" w:lineRule="auto"/>
            <w:rPr>
              <w:rFonts w:ascii="Calibri" w:hAnsi="Calibri" w:cs="Calibri"/>
              <w:color w:val="000000"/>
              <w:lang w:val="es-ES"/>
            </w:rPr>
          </w:pPr>
          <w:r>
            <w:rPr>
              <w:rFonts w:ascii="Calibri" w:hAnsi="Calibri" w:cs="Calibri"/>
              <w:color w:val="000000"/>
              <w:lang w:val="es-ES"/>
            </w:rPr>
            <w:t>En caso de estar de acuerdo, selecciona esa opción y pulsa el botón “Estoy Conforme”; en caso de no estar de acurdo, selecciona la otra opción, automáticamente se abrirá un CAMPO DE TEXTO para que el usuario JUSTIFIQUE SU NO CONFORMIDAD, esto servirá para que el Oficial Supervisor pueda guiarse antes de proceder a la Rectificación.</w:t>
          </w:r>
        </w:p>
        <w:p w:rsidR="0073141D" w:rsidRDefault="0073141D">
          <w:pPr>
            <w:spacing w:after="0" w:line="240" w:lineRule="auto"/>
            <w:rPr>
              <w:rFonts w:ascii="Calibri" w:hAnsi="Calibri" w:cs="Calibri"/>
              <w:color w:val="000000"/>
              <w:lang w:val="es-ES"/>
            </w:rPr>
          </w:pPr>
          <w:r>
            <w:rPr>
              <w:rFonts w:ascii="Calibri" w:hAnsi="Calibri" w:cs="Calibri"/>
              <w:color w:val="000000"/>
              <w:lang w:val="es-ES"/>
            </w:rPr>
            <w:br w:type="page"/>
          </w:r>
        </w:p>
        <w:p w:rsidR="0073141D" w:rsidRDefault="0073141D" w:rsidP="0073141D">
          <w:pPr>
            <w:autoSpaceDE w:val="0"/>
            <w:autoSpaceDN w:val="0"/>
            <w:adjustRightInd w:val="0"/>
            <w:spacing w:after="0" w:line="240" w:lineRule="auto"/>
            <w:rPr>
              <w:rFonts w:ascii="Calibri" w:hAnsi="Calibri" w:cs="Calibri"/>
              <w:color w:val="000000"/>
              <w:lang w:val="es-ES"/>
            </w:rPr>
          </w:pPr>
        </w:p>
        <w:p w:rsidR="0073141D" w:rsidRDefault="0073141D" w:rsidP="0073141D">
          <w:pPr>
            <w:autoSpaceDE w:val="0"/>
            <w:autoSpaceDN w:val="0"/>
            <w:adjustRightInd w:val="0"/>
            <w:spacing w:after="0" w:line="240" w:lineRule="auto"/>
            <w:rPr>
              <w:rFonts w:ascii="Calibri,Bold" w:hAnsi="Calibri,Bold" w:cs="Calibri,Bold"/>
              <w:b/>
              <w:bCs/>
              <w:color w:val="FFFFFF"/>
              <w:lang w:val="es-ES"/>
            </w:rPr>
          </w:pPr>
          <w:r>
            <w:rPr>
              <w:rFonts w:ascii="Calibri,Bold" w:hAnsi="Calibri,Bold" w:cs="Calibri,Bold"/>
              <w:b/>
              <w:bCs/>
              <w:color w:val="FFFFFF"/>
              <w:lang w:val="es-ES"/>
            </w:rPr>
            <w:t>2010</w:t>
          </w:r>
        </w:p>
        <w:p w:rsidR="0073141D" w:rsidRDefault="0073141D" w:rsidP="0073141D">
          <w:pPr>
            <w:autoSpaceDE w:val="0"/>
            <w:autoSpaceDN w:val="0"/>
            <w:adjustRightInd w:val="0"/>
            <w:spacing w:after="0" w:line="240" w:lineRule="auto"/>
            <w:jc w:val="center"/>
            <w:rPr>
              <w:rFonts w:ascii="Calibri,Bold" w:hAnsi="Calibri,Bold" w:cs="Calibri,Bold"/>
              <w:b/>
              <w:bCs/>
              <w:color w:val="FFFFFF"/>
              <w:lang w:val="es-ES"/>
            </w:rPr>
          </w:pPr>
          <w:r>
            <w:rPr>
              <w:rFonts w:ascii="Calibri,Bold" w:hAnsi="Calibri,Bold" w:cs="Calibri,Bold"/>
              <w:b/>
              <w:bCs/>
              <w:noProof/>
              <w:color w:val="FFFFFF"/>
              <w:lang w:eastAsia="es-EC"/>
            </w:rPr>
            <w:drawing>
              <wp:inline distT="0" distB="0" distL="0" distR="0" wp14:anchorId="02F594C8" wp14:editId="225980FE">
                <wp:extent cx="3667125" cy="2533650"/>
                <wp:effectExtent l="19050" t="19050" r="28575" b="19050"/>
                <wp:docPr id="1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3667125" cy="2533650"/>
                        </a:xfrm>
                        <a:prstGeom prst="rect">
                          <a:avLst/>
                        </a:prstGeom>
                        <a:solidFill>
                          <a:schemeClr val="accent1"/>
                        </a:solidFill>
                        <a:ln w="9525">
                          <a:solidFill>
                            <a:schemeClr val="accent1"/>
                          </a:solidFill>
                          <a:miter lim="800000"/>
                          <a:headEnd/>
                          <a:tailEnd/>
                        </a:ln>
                      </pic:spPr>
                    </pic:pic>
                  </a:graphicData>
                </a:graphic>
              </wp:inline>
            </w:drawing>
          </w:r>
        </w:p>
        <w:p w:rsidR="0073141D" w:rsidRDefault="0073141D" w:rsidP="0073141D">
          <w:pPr>
            <w:autoSpaceDE w:val="0"/>
            <w:autoSpaceDN w:val="0"/>
            <w:adjustRightInd w:val="0"/>
            <w:spacing w:after="0" w:line="240" w:lineRule="auto"/>
            <w:jc w:val="center"/>
            <w:rPr>
              <w:rFonts w:ascii="Calibri,Bold" w:hAnsi="Calibri,Bold" w:cs="Calibri,Bold"/>
              <w:b/>
              <w:bCs/>
              <w:color w:val="0F243E"/>
              <w:lang w:val="es-ES"/>
            </w:rPr>
          </w:pPr>
          <w:r>
            <w:rPr>
              <w:rFonts w:ascii="Calibri,Bold" w:hAnsi="Calibri,Bold" w:cs="Calibri,Bold"/>
              <w:b/>
              <w:bCs/>
              <w:color w:val="0F243E"/>
              <w:lang w:val="es-ES"/>
            </w:rPr>
            <w:t>Gráfico 08</w:t>
          </w:r>
        </w:p>
        <w:p w:rsidR="0073141D" w:rsidRDefault="0073141D" w:rsidP="0073141D">
          <w:pPr>
            <w:autoSpaceDE w:val="0"/>
            <w:autoSpaceDN w:val="0"/>
            <w:adjustRightInd w:val="0"/>
            <w:spacing w:after="0" w:line="240" w:lineRule="auto"/>
            <w:jc w:val="center"/>
            <w:rPr>
              <w:rFonts w:ascii="Calibri,Bold" w:hAnsi="Calibri,Bold" w:cs="Calibri,Bold"/>
              <w:b/>
              <w:bCs/>
              <w:color w:val="FFFFFF"/>
              <w:lang w:val="es-ES"/>
            </w:rPr>
          </w:pPr>
        </w:p>
        <w:p w:rsidR="0073141D" w:rsidRPr="0073141D" w:rsidRDefault="0073141D" w:rsidP="0073141D"/>
        <w:p w:rsidR="000046B0" w:rsidRDefault="005443F8">
          <w:pPr>
            <w:pStyle w:val="Ttulo1"/>
            <w:numPr>
              <w:ilvl w:val="2"/>
              <w:numId w:val="1"/>
            </w:numPr>
            <w:ind w:left="1265"/>
          </w:pPr>
          <w:bookmarkStart w:id="21" w:name="_Toc127199340"/>
          <w:r>
            <w:t>Menú Vinculaciones</w:t>
          </w:r>
          <w:bookmarkEnd w:id="21"/>
        </w:p>
        <w:p w:rsidR="00117E83" w:rsidRDefault="00117E83" w:rsidP="00117E83">
          <w:pPr>
            <w:autoSpaceDE w:val="0"/>
            <w:autoSpaceDN w:val="0"/>
            <w:adjustRightInd w:val="0"/>
            <w:spacing w:after="0" w:line="240" w:lineRule="auto"/>
          </w:pPr>
        </w:p>
        <w:p w:rsidR="00117E83" w:rsidRDefault="00117E83" w:rsidP="00117E83">
          <w:pPr>
            <w:autoSpaceDE w:val="0"/>
            <w:autoSpaceDN w:val="0"/>
            <w:adjustRightInd w:val="0"/>
            <w:spacing w:after="0" w:line="240" w:lineRule="auto"/>
            <w:jc w:val="both"/>
            <w:rPr>
              <w:rFonts w:ascii="Calibri" w:hAnsi="Calibri" w:cs="Calibri"/>
              <w:color w:val="000000"/>
              <w:lang w:val="es-ES"/>
            </w:rPr>
          </w:pPr>
          <w:r>
            <w:rPr>
              <w:rFonts w:ascii="Calibri" w:hAnsi="Calibri" w:cs="Calibri"/>
              <w:color w:val="000000"/>
              <w:lang w:val="es-ES"/>
            </w:rPr>
            <w:t>La Fuerza Naval ha incorporado desde la 1ra. Versión de la Aplicación esta opción para que el propio Oficial Evaluador administre su cuenta seleccionando quién va a ser el Oficial Supervisor de las evaluaciones que realice a los subordinados seleccionados, el nombre fue reemplazado de “ADMINISTRADOR” a “VINCULACIONES” ya que en las otras Fuerzas utilizan este nombre. Tanto la Fuerza Terrestre como la Fuerza Aérea, llevan otro mecanismo de vinculación, el Dpto. de Personal de cada Reparto se encargan de hacer las vinculaciones. En esta interfaz se han dado varios cambios con respecto a la versión anterior, en donde el usuario podrá interactuar de una forma más amigable para poder realizar las vinculaciones. Ver Gráfico. 09.</w:t>
          </w:r>
        </w:p>
        <w:p w:rsidR="00117E83" w:rsidRDefault="00117E83" w:rsidP="00117E83">
          <w:pPr>
            <w:autoSpaceDE w:val="0"/>
            <w:autoSpaceDN w:val="0"/>
            <w:adjustRightInd w:val="0"/>
            <w:spacing w:after="0" w:line="240" w:lineRule="auto"/>
            <w:rPr>
              <w:rFonts w:ascii="Calibri" w:hAnsi="Calibri" w:cs="Calibri"/>
              <w:color w:val="000000"/>
              <w:lang w:val="es-ES"/>
            </w:rPr>
          </w:pPr>
        </w:p>
        <w:p w:rsidR="00117E83" w:rsidRDefault="00117E83" w:rsidP="00117E83">
          <w:pPr>
            <w:autoSpaceDE w:val="0"/>
            <w:autoSpaceDN w:val="0"/>
            <w:adjustRightInd w:val="0"/>
            <w:spacing w:after="0" w:line="240" w:lineRule="auto"/>
            <w:rPr>
              <w:rFonts w:ascii="Calibri" w:hAnsi="Calibri" w:cs="Calibri"/>
              <w:color w:val="000000"/>
              <w:lang w:val="es-ES"/>
            </w:rPr>
          </w:pPr>
          <w:r>
            <w:rPr>
              <w:rFonts w:ascii="Calibri" w:hAnsi="Calibri" w:cs="Calibri"/>
              <w:noProof/>
              <w:color w:val="000000"/>
              <w:lang w:eastAsia="es-EC"/>
            </w:rPr>
            <w:lastRenderedPageBreak/>
            <w:drawing>
              <wp:inline distT="0" distB="0" distL="0" distR="0" wp14:anchorId="61F3CF2E" wp14:editId="61600C4C">
                <wp:extent cx="5391150" cy="2543175"/>
                <wp:effectExtent l="19050" t="19050" r="19050" b="28575"/>
                <wp:docPr id="2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5391150" cy="2543175"/>
                        </a:xfrm>
                        <a:prstGeom prst="rect">
                          <a:avLst/>
                        </a:prstGeom>
                        <a:solidFill>
                          <a:schemeClr val="accent1"/>
                        </a:solidFill>
                        <a:ln w="9525">
                          <a:solidFill>
                            <a:schemeClr val="accent1"/>
                          </a:solidFill>
                          <a:miter lim="800000"/>
                          <a:headEnd/>
                          <a:tailEnd/>
                        </a:ln>
                      </pic:spPr>
                    </pic:pic>
                  </a:graphicData>
                </a:graphic>
              </wp:inline>
            </w:drawing>
          </w:r>
        </w:p>
        <w:p w:rsidR="00117E83" w:rsidRDefault="00117E83" w:rsidP="00117E83">
          <w:pPr>
            <w:autoSpaceDE w:val="0"/>
            <w:autoSpaceDN w:val="0"/>
            <w:adjustRightInd w:val="0"/>
            <w:spacing w:after="0" w:line="240" w:lineRule="auto"/>
            <w:jc w:val="center"/>
            <w:rPr>
              <w:rFonts w:ascii="Calibri,Bold" w:hAnsi="Calibri,Bold" w:cs="Calibri,Bold"/>
              <w:b/>
              <w:bCs/>
              <w:color w:val="0F243E"/>
              <w:lang w:val="es-ES"/>
            </w:rPr>
          </w:pPr>
          <w:r>
            <w:rPr>
              <w:rFonts w:ascii="Calibri,Bold" w:hAnsi="Calibri,Bold" w:cs="Calibri,Bold"/>
              <w:b/>
              <w:bCs/>
              <w:color w:val="0F243E"/>
              <w:lang w:val="es-ES"/>
            </w:rPr>
            <w:t>Gráfico 09</w:t>
          </w:r>
        </w:p>
        <w:p w:rsidR="00117E83" w:rsidRDefault="00117E83" w:rsidP="00117E83">
          <w:pPr>
            <w:autoSpaceDE w:val="0"/>
            <w:autoSpaceDN w:val="0"/>
            <w:adjustRightInd w:val="0"/>
            <w:spacing w:after="0" w:line="240" w:lineRule="auto"/>
            <w:rPr>
              <w:rFonts w:ascii="Calibri,Bold" w:hAnsi="Calibri,Bold" w:cs="Calibri,Bold"/>
              <w:b/>
              <w:bCs/>
              <w:color w:val="0F243E"/>
              <w:lang w:val="es-ES"/>
            </w:rPr>
          </w:pPr>
        </w:p>
        <w:p w:rsidR="00117E83" w:rsidRDefault="00117E83" w:rsidP="00117E83">
          <w:pPr>
            <w:autoSpaceDE w:val="0"/>
            <w:autoSpaceDN w:val="0"/>
            <w:adjustRightInd w:val="0"/>
            <w:spacing w:after="0" w:line="240" w:lineRule="auto"/>
            <w:rPr>
              <w:rFonts w:ascii="Calibri,Bold" w:hAnsi="Calibri,Bold" w:cs="Calibri,Bold"/>
              <w:b/>
              <w:bCs/>
              <w:color w:val="0F243E"/>
              <w:lang w:val="es-ES"/>
            </w:rPr>
          </w:pPr>
        </w:p>
        <w:p w:rsidR="00117E83" w:rsidRDefault="00117E83" w:rsidP="00117E83">
          <w:pPr>
            <w:autoSpaceDE w:val="0"/>
            <w:autoSpaceDN w:val="0"/>
            <w:adjustRightInd w:val="0"/>
            <w:spacing w:after="0" w:line="240" w:lineRule="auto"/>
            <w:rPr>
              <w:rFonts w:ascii="Calibri" w:hAnsi="Calibri" w:cs="Calibri"/>
              <w:color w:val="000000"/>
              <w:lang w:val="es-ES"/>
            </w:rPr>
          </w:pPr>
          <w:r>
            <w:rPr>
              <w:rFonts w:ascii="Calibri" w:hAnsi="Calibri" w:cs="Calibri"/>
              <w:color w:val="000000"/>
              <w:lang w:val="es-ES"/>
            </w:rPr>
            <w:t>Al entrar a esta opción, el usuario visualizará lo siguiente:</w:t>
          </w:r>
        </w:p>
        <w:p w:rsidR="00117E83" w:rsidRDefault="00117E83" w:rsidP="00117E83">
          <w:pPr>
            <w:autoSpaceDE w:val="0"/>
            <w:autoSpaceDN w:val="0"/>
            <w:adjustRightInd w:val="0"/>
            <w:spacing w:after="0" w:line="240" w:lineRule="auto"/>
            <w:rPr>
              <w:rFonts w:ascii="Calibri" w:hAnsi="Calibri" w:cs="Calibri"/>
              <w:color w:val="000000"/>
              <w:lang w:val="es-ES"/>
            </w:rPr>
          </w:pPr>
          <w:r>
            <w:rPr>
              <w:rFonts w:ascii="Calibri" w:hAnsi="Calibri" w:cs="Calibri"/>
              <w:color w:val="000000"/>
              <w:lang w:val="es-ES"/>
            </w:rPr>
            <w:t>3. Combo de selección de semestre.- Aquí el usuario seleccionará el semestre en que necesita administrar y realizar las vinculaciones.</w:t>
          </w:r>
        </w:p>
        <w:p w:rsidR="00117E83" w:rsidRDefault="00117E83" w:rsidP="00117E83">
          <w:pPr>
            <w:autoSpaceDE w:val="0"/>
            <w:autoSpaceDN w:val="0"/>
            <w:adjustRightInd w:val="0"/>
            <w:spacing w:after="0" w:line="240" w:lineRule="auto"/>
            <w:rPr>
              <w:rFonts w:ascii="Calibri" w:hAnsi="Calibri" w:cs="Calibri"/>
              <w:color w:val="000000"/>
              <w:lang w:val="es-ES"/>
            </w:rPr>
          </w:pPr>
          <w:r>
            <w:rPr>
              <w:rFonts w:ascii="Calibri" w:hAnsi="Calibri" w:cs="Calibri"/>
              <w:color w:val="000000"/>
              <w:lang w:val="es-ES"/>
            </w:rPr>
            <w:t>4. Ícono de Nueva Vinculación.- Aquí el Oficial Evaluador buscará el Oficial Supervisor y lo agregará.</w:t>
          </w:r>
        </w:p>
        <w:p w:rsidR="00117E83" w:rsidRDefault="00117E83" w:rsidP="00117E83">
          <w:pPr>
            <w:autoSpaceDE w:val="0"/>
            <w:autoSpaceDN w:val="0"/>
            <w:adjustRightInd w:val="0"/>
            <w:spacing w:after="0" w:line="240" w:lineRule="auto"/>
            <w:rPr>
              <w:rFonts w:ascii="Calibri" w:hAnsi="Calibri" w:cs="Calibri"/>
              <w:color w:val="000000"/>
              <w:lang w:val="es-ES"/>
            </w:rPr>
          </w:pPr>
          <w:r>
            <w:rPr>
              <w:rFonts w:ascii="Calibri" w:hAnsi="Calibri" w:cs="Calibri"/>
              <w:color w:val="000000"/>
              <w:lang w:val="es-ES"/>
            </w:rPr>
            <w:t>5. Ícono de Agregar subordinado.- Aquí el Oficial Evaluador buscará al militar Subordinado y lo agregará.</w:t>
          </w:r>
        </w:p>
        <w:p w:rsidR="00117E83" w:rsidRDefault="00117E83" w:rsidP="00117E83">
          <w:pPr>
            <w:autoSpaceDE w:val="0"/>
            <w:autoSpaceDN w:val="0"/>
            <w:adjustRightInd w:val="0"/>
            <w:spacing w:after="0" w:line="240" w:lineRule="auto"/>
            <w:rPr>
              <w:rFonts w:ascii="Calibri" w:hAnsi="Calibri" w:cs="Calibri"/>
              <w:color w:val="000000"/>
              <w:lang w:val="es-ES"/>
            </w:rPr>
          </w:pPr>
          <w:r>
            <w:rPr>
              <w:rFonts w:ascii="Calibri" w:hAnsi="Calibri" w:cs="Calibri"/>
              <w:color w:val="000000"/>
              <w:lang w:val="es-ES"/>
            </w:rPr>
            <w:t xml:space="preserve">6. Ícono de eliminar </w:t>
          </w:r>
          <w:proofErr w:type="gramStart"/>
          <w:r>
            <w:rPr>
              <w:rFonts w:ascii="Calibri" w:hAnsi="Calibri" w:cs="Calibri"/>
              <w:color w:val="000000"/>
              <w:lang w:val="es-ES"/>
            </w:rPr>
            <w:t>seleccionado(</w:t>
          </w:r>
          <w:proofErr w:type="gramEnd"/>
          <w:r>
            <w:rPr>
              <w:rFonts w:ascii="Calibri" w:hAnsi="Calibri" w:cs="Calibri"/>
              <w:color w:val="000000"/>
              <w:lang w:val="es-ES"/>
            </w:rPr>
            <w:t>quitar los subordinados seleccionados).- Aquí el Oficial Evaluador una vez selecciono el Subordinado, podrá eliminarlo de su listado.</w:t>
          </w:r>
        </w:p>
        <w:p w:rsidR="00117E83" w:rsidRDefault="00117E83" w:rsidP="00117E83">
          <w:pPr>
            <w:autoSpaceDE w:val="0"/>
            <w:autoSpaceDN w:val="0"/>
            <w:adjustRightInd w:val="0"/>
            <w:spacing w:after="0" w:line="240" w:lineRule="auto"/>
            <w:rPr>
              <w:rFonts w:ascii="Calibri,Bold" w:hAnsi="Calibri,Bold" w:cs="Calibri,Bold"/>
              <w:b/>
              <w:bCs/>
              <w:color w:val="FFFFFF"/>
              <w:lang w:val="es-ES"/>
            </w:rPr>
          </w:pPr>
          <w:r>
            <w:rPr>
              <w:rFonts w:ascii="Calibri,Bold" w:hAnsi="Calibri,Bold" w:cs="Calibri,Bold"/>
              <w:b/>
              <w:bCs/>
              <w:color w:val="FFFFFF"/>
              <w:lang w:val="es-ES"/>
            </w:rPr>
            <w:t>2010</w:t>
          </w:r>
        </w:p>
        <w:p w:rsidR="00117E83" w:rsidRDefault="00117E83" w:rsidP="00117E83">
          <w:pPr>
            <w:autoSpaceDE w:val="0"/>
            <w:autoSpaceDN w:val="0"/>
            <w:adjustRightInd w:val="0"/>
            <w:spacing w:after="0" w:line="240" w:lineRule="auto"/>
            <w:rPr>
              <w:rFonts w:ascii="Calibri" w:hAnsi="Calibri" w:cs="Calibri"/>
              <w:color w:val="FFFFFF"/>
              <w:lang w:val="es-ES"/>
            </w:rPr>
          </w:pPr>
        </w:p>
        <w:p w:rsidR="00117E83" w:rsidRPr="0038620F" w:rsidRDefault="00117E83" w:rsidP="00117E83">
          <w:pPr>
            <w:autoSpaceDE w:val="0"/>
            <w:autoSpaceDN w:val="0"/>
            <w:adjustRightInd w:val="0"/>
            <w:spacing w:after="0" w:line="240" w:lineRule="auto"/>
            <w:rPr>
              <w:rFonts w:ascii="Calibri" w:hAnsi="Calibri" w:cs="Calibri"/>
              <w:b/>
              <w:sz w:val="28"/>
              <w:szCs w:val="28"/>
              <w:lang w:val="es-ES"/>
            </w:rPr>
          </w:pPr>
          <w:r w:rsidRPr="0038620F">
            <w:rPr>
              <w:rFonts w:ascii="Calibri" w:hAnsi="Calibri" w:cs="Calibri"/>
              <w:b/>
              <w:sz w:val="28"/>
              <w:szCs w:val="28"/>
              <w:lang w:val="es-ES"/>
            </w:rPr>
            <w:t>Pasos a Seguir para realizar las Vinculaciones.</w:t>
          </w:r>
        </w:p>
        <w:p w:rsidR="00117E83" w:rsidRPr="0038620F" w:rsidRDefault="00117E83" w:rsidP="00117E83">
          <w:pPr>
            <w:autoSpaceDE w:val="0"/>
            <w:autoSpaceDN w:val="0"/>
            <w:adjustRightInd w:val="0"/>
            <w:spacing w:after="0" w:line="240" w:lineRule="auto"/>
            <w:rPr>
              <w:rFonts w:ascii="Calibri" w:hAnsi="Calibri" w:cs="Calibri"/>
              <w:lang w:val="es-ES"/>
            </w:rPr>
          </w:pPr>
        </w:p>
        <w:p w:rsidR="00117E83" w:rsidRDefault="00117E83" w:rsidP="00117E83">
          <w:pPr>
            <w:autoSpaceDE w:val="0"/>
            <w:autoSpaceDN w:val="0"/>
            <w:adjustRightInd w:val="0"/>
            <w:spacing w:after="0" w:line="240" w:lineRule="auto"/>
            <w:rPr>
              <w:rFonts w:ascii="Calibri" w:hAnsi="Calibri" w:cs="Calibri"/>
              <w:color w:val="000000"/>
              <w:lang w:val="es-ES"/>
            </w:rPr>
          </w:pPr>
          <w:r>
            <w:rPr>
              <w:rFonts w:ascii="Calibri" w:hAnsi="Calibri" w:cs="Calibri"/>
              <w:color w:val="000000"/>
              <w:lang w:val="es-ES"/>
            </w:rPr>
            <w:t>1. Seleccionar el semestre</w:t>
          </w:r>
        </w:p>
        <w:p w:rsidR="00117E83" w:rsidRDefault="00117E83" w:rsidP="00117E83">
          <w:pPr>
            <w:autoSpaceDE w:val="0"/>
            <w:autoSpaceDN w:val="0"/>
            <w:adjustRightInd w:val="0"/>
            <w:spacing w:after="0" w:line="240" w:lineRule="auto"/>
            <w:rPr>
              <w:rFonts w:ascii="Calibri" w:hAnsi="Calibri" w:cs="Calibri"/>
              <w:color w:val="000000"/>
              <w:lang w:val="es-ES"/>
            </w:rPr>
          </w:pPr>
          <w:r>
            <w:rPr>
              <w:rFonts w:ascii="Calibri" w:hAnsi="Calibri" w:cs="Calibri"/>
              <w:color w:val="000000"/>
              <w:lang w:val="es-ES"/>
            </w:rPr>
            <w:t>2. Una vez seleccionado el semestre hacer clic en el ícono “Nueva Vinculación”.</w:t>
          </w:r>
        </w:p>
        <w:p w:rsidR="00117E83" w:rsidRDefault="00117E83" w:rsidP="00117E83">
          <w:pPr>
            <w:autoSpaceDE w:val="0"/>
            <w:autoSpaceDN w:val="0"/>
            <w:adjustRightInd w:val="0"/>
            <w:spacing w:after="0" w:line="240" w:lineRule="auto"/>
            <w:rPr>
              <w:rFonts w:ascii="Calibri" w:hAnsi="Calibri" w:cs="Calibri"/>
              <w:color w:val="000000"/>
              <w:lang w:val="es-ES"/>
            </w:rPr>
          </w:pPr>
          <w:r>
            <w:rPr>
              <w:rFonts w:ascii="Calibri" w:hAnsi="Calibri" w:cs="Calibri"/>
              <w:color w:val="000000"/>
              <w:lang w:val="es-ES"/>
            </w:rPr>
            <w:t>3. En esta pantalla digita el nombre del Supervisor de la Calificación en el recuadro para buscar al Oficial. En esta pantalla tendrá lo siguiente:</w:t>
          </w:r>
        </w:p>
        <w:p w:rsidR="00117E83" w:rsidRDefault="00117E83" w:rsidP="00117E83">
          <w:pPr>
            <w:autoSpaceDE w:val="0"/>
            <w:autoSpaceDN w:val="0"/>
            <w:adjustRightInd w:val="0"/>
            <w:spacing w:after="0" w:line="240" w:lineRule="auto"/>
            <w:ind w:left="708"/>
            <w:rPr>
              <w:rFonts w:ascii="Calibri" w:hAnsi="Calibri" w:cs="Calibri"/>
              <w:color w:val="000000"/>
              <w:lang w:val="es-ES"/>
            </w:rPr>
          </w:pPr>
          <w:r>
            <w:rPr>
              <w:rFonts w:ascii="Calibri" w:hAnsi="Calibri" w:cs="Calibri"/>
              <w:color w:val="000000"/>
              <w:lang w:val="es-ES"/>
            </w:rPr>
            <w:t xml:space="preserve">a. Campo de búsqueda.- Aquí colocará el apellido del Oficial supervisor, de esta manera aparecerán todos los Oficiales que tengan ese apellido, mientras más completo ingrese los datos, el filtro será mejor. Así mismo, aparecerá la fotografía </w:t>
          </w:r>
          <w:r>
            <w:rPr>
              <w:rFonts w:ascii="Calibri" w:hAnsi="Calibri" w:cs="Calibri"/>
              <w:color w:val="000000"/>
              <w:lang w:val="es-ES"/>
            </w:rPr>
            <w:lastRenderedPageBreak/>
            <w:t>de la persona a buscar, en caso de que no salga es porque no está registrada su fotografía en la Base de Datos del Sistema Integrado de Personal.</w:t>
          </w:r>
        </w:p>
        <w:p w:rsidR="00117E83" w:rsidRDefault="00117E83" w:rsidP="00117E83">
          <w:pPr>
            <w:autoSpaceDE w:val="0"/>
            <w:autoSpaceDN w:val="0"/>
            <w:adjustRightInd w:val="0"/>
            <w:spacing w:after="0" w:line="240" w:lineRule="auto"/>
            <w:ind w:left="708"/>
            <w:rPr>
              <w:rFonts w:ascii="Calibri" w:hAnsi="Calibri" w:cs="Calibri"/>
              <w:color w:val="000000"/>
              <w:lang w:val="es-ES"/>
            </w:rPr>
          </w:pPr>
          <w:r>
            <w:rPr>
              <w:rFonts w:ascii="Calibri" w:hAnsi="Calibri" w:cs="Calibri"/>
              <w:color w:val="000000"/>
              <w:lang w:val="es-ES"/>
            </w:rPr>
            <w:t>b. Cerrar.- Para Cerrar la pantalla se debe presionar la tecla Escape.</w:t>
          </w:r>
        </w:p>
        <w:p w:rsidR="00117E83" w:rsidRDefault="00117E83" w:rsidP="00117E83">
          <w:pPr>
            <w:autoSpaceDE w:val="0"/>
            <w:autoSpaceDN w:val="0"/>
            <w:adjustRightInd w:val="0"/>
            <w:spacing w:after="0" w:line="240" w:lineRule="auto"/>
            <w:ind w:left="708"/>
            <w:rPr>
              <w:rFonts w:ascii="Calibri" w:hAnsi="Calibri" w:cs="Calibri"/>
              <w:color w:val="000000"/>
              <w:lang w:val="es-ES"/>
            </w:rPr>
          </w:pPr>
        </w:p>
        <w:p w:rsidR="00117E83" w:rsidRDefault="00117E83" w:rsidP="00117E83">
          <w:pPr>
            <w:autoSpaceDE w:val="0"/>
            <w:autoSpaceDN w:val="0"/>
            <w:adjustRightInd w:val="0"/>
            <w:spacing w:after="0" w:line="240" w:lineRule="auto"/>
            <w:ind w:left="708"/>
            <w:rPr>
              <w:rFonts w:ascii="Calibri" w:hAnsi="Calibri" w:cs="Calibri"/>
              <w:color w:val="000000"/>
              <w:lang w:val="es-ES"/>
            </w:rPr>
          </w:pPr>
          <w:r>
            <w:rPr>
              <w:rFonts w:ascii="Calibri" w:hAnsi="Calibri" w:cs="Calibri"/>
              <w:noProof/>
              <w:color w:val="000000"/>
              <w:lang w:eastAsia="es-EC"/>
            </w:rPr>
            <w:drawing>
              <wp:inline distT="0" distB="0" distL="0" distR="0" wp14:anchorId="3CC4B1BA" wp14:editId="60E2F88C">
                <wp:extent cx="4335071" cy="1704975"/>
                <wp:effectExtent l="19050" t="19050" r="27379" b="28575"/>
                <wp:docPr id="2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4335071" cy="1704975"/>
                        </a:xfrm>
                        <a:prstGeom prst="rect">
                          <a:avLst/>
                        </a:prstGeom>
                        <a:solidFill>
                          <a:schemeClr val="accent1"/>
                        </a:solidFill>
                        <a:ln w="9525">
                          <a:solidFill>
                            <a:schemeClr val="accent1"/>
                          </a:solidFill>
                          <a:miter lim="800000"/>
                          <a:headEnd/>
                          <a:tailEnd/>
                        </a:ln>
                      </pic:spPr>
                    </pic:pic>
                  </a:graphicData>
                </a:graphic>
              </wp:inline>
            </w:drawing>
          </w:r>
        </w:p>
        <w:p w:rsidR="00117E83" w:rsidRDefault="00117E83" w:rsidP="00117E83">
          <w:pPr>
            <w:autoSpaceDE w:val="0"/>
            <w:autoSpaceDN w:val="0"/>
            <w:adjustRightInd w:val="0"/>
            <w:spacing w:after="0" w:line="240" w:lineRule="auto"/>
            <w:jc w:val="center"/>
            <w:rPr>
              <w:rFonts w:ascii="Calibri,Bold" w:hAnsi="Calibri,Bold" w:cs="Calibri,Bold"/>
              <w:b/>
              <w:bCs/>
              <w:color w:val="0F243E"/>
              <w:lang w:val="es-ES"/>
            </w:rPr>
          </w:pPr>
          <w:r>
            <w:rPr>
              <w:rFonts w:ascii="Calibri,Bold" w:hAnsi="Calibri,Bold" w:cs="Calibri,Bold"/>
              <w:b/>
              <w:bCs/>
              <w:color w:val="0F243E"/>
              <w:lang w:val="es-ES"/>
            </w:rPr>
            <w:t>Gráfico 10</w:t>
          </w:r>
        </w:p>
        <w:p w:rsidR="00117E83" w:rsidRDefault="00117E83" w:rsidP="00117E83">
          <w:pPr>
            <w:autoSpaceDE w:val="0"/>
            <w:autoSpaceDN w:val="0"/>
            <w:adjustRightInd w:val="0"/>
            <w:spacing w:after="0" w:line="240" w:lineRule="auto"/>
            <w:ind w:left="708"/>
            <w:rPr>
              <w:rFonts w:ascii="Calibri" w:hAnsi="Calibri" w:cs="Calibri"/>
              <w:color w:val="000000"/>
              <w:lang w:val="es-ES"/>
            </w:rPr>
          </w:pPr>
        </w:p>
        <w:p w:rsidR="00117E83" w:rsidRDefault="00117E83" w:rsidP="00117E83">
          <w:pPr>
            <w:autoSpaceDE w:val="0"/>
            <w:autoSpaceDN w:val="0"/>
            <w:adjustRightInd w:val="0"/>
            <w:spacing w:after="0" w:line="240" w:lineRule="auto"/>
            <w:rPr>
              <w:rFonts w:ascii="Calibri" w:hAnsi="Calibri" w:cs="Calibri"/>
              <w:color w:val="000000"/>
              <w:lang w:val="es-ES"/>
            </w:rPr>
          </w:pPr>
        </w:p>
        <w:p w:rsidR="00117E83" w:rsidRDefault="00117E83" w:rsidP="00117E83">
          <w:pPr>
            <w:autoSpaceDE w:val="0"/>
            <w:autoSpaceDN w:val="0"/>
            <w:adjustRightInd w:val="0"/>
            <w:spacing w:after="0" w:line="240" w:lineRule="auto"/>
            <w:rPr>
              <w:rFonts w:ascii="Calibri" w:hAnsi="Calibri" w:cs="Calibri"/>
              <w:color w:val="000000"/>
              <w:lang w:val="es-ES"/>
            </w:rPr>
          </w:pPr>
          <w:r>
            <w:rPr>
              <w:rFonts w:ascii="Calibri" w:hAnsi="Calibri" w:cs="Calibri"/>
              <w:color w:val="000000"/>
              <w:lang w:val="es-ES"/>
            </w:rPr>
            <w:t>4. Una vez que aparece el Oficial Supervisor, se lo selecciona y automáticamente se habilita el ícono “Agregar subordinado”, tal como se muestra en el gráfico 11.</w:t>
          </w:r>
        </w:p>
        <w:p w:rsidR="00117E83" w:rsidRDefault="00117E83" w:rsidP="00117E83">
          <w:pPr>
            <w:autoSpaceDE w:val="0"/>
            <w:autoSpaceDN w:val="0"/>
            <w:adjustRightInd w:val="0"/>
            <w:spacing w:after="0" w:line="240" w:lineRule="auto"/>
            <w:rPr>
              <w:rFonts w:ascii="Calibri,Bold" w:hAnsi="Calibri,Bold" w:cs="Calibri,Bold"/>
              <w:b/>
              <w:bCs/>
              <w:color w:val="0F243E"/>
              <w:lang w:val="es-ES"/>
            </w:rPr>
          </w:pPr>
        </w:p>
        <w:p w:rsidR="00117E83" w:rsidRDefault="00117E83" w:rsidP="00117E83">
          <w:pPr>
            <w:autoSpaceDE w:val="0"/>
            <w:autoSpaceDN w:val="0"/>
            <w:adjustRightInd w:val="0"/>
            <w:spacing w:after="0" w:line="240" w:lineRule="auto"/>
            <w:rPr>
              <w:rFonts w:ascii="Calibri,Bold" w:hAnsi="Calibri,Bold" w:cs="Calibri,Bold"/>
              <w:b/>
              <w:bCs/>
              <w:color w:val="0F243E"/>
              <w:lang w:val="es-ES"/>
            </w:rPr>
          </w:pPr>
          <w:r>
            <w:rPr>
              <w:rFonts w:ascii="Calibri,Bold" w:hAnsi="Calibri,Bold" w:cs="Calibri,Bold"/>
              <w:b/>
              <w:bCs/>
              <w:noProof/>
              <w:color w:val="0F243E"/>
              <w:lang w:eastAsia="es-EC"/>
            </w:rPr>
            <w:drawing>
              <wp:inline distT="0" distB="0" distL="0" distR="0" wp14:anchorId="7E65F3BD" wp14:editId="2844948B">
                <wp:extent cx="5391150" cy="2162175"/>
                <wp:effectExtent l="19050" t="19050" r="19050" b="28575"/>
                <wp:docPr id="2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5391150" cy="2162175"/>
                        </a:xfrm>
                        <a:prstGeom prst="rect">
                          <a:avLst/>
                        </a:prstGeom>
                        <a:solidFill>
                          <a:schemeClr val="accent1"/>
                        </a:solidFill>
                        <a:ln w="9525">
                          <a:solidFill>
                            <a:schemeClr val="accent1"/>
                          </a:solidFill>
                          <a:miter lim="800000"/>
                          <a:headEnd/>
                          <a:tailEnd/>
                        </a:ln>
                      </pic:spPr>
                    </pic:pic>
                  </a:graphicData>
                </a:graphic>
              </wp:inline>
            </w:drawing>
          </w:r>
        </w:p>
        <w:p w:rsidR="00117E83" w:rsidRDefault="00117E83" w:rsidP="00117E83">
          <w:pPr>
            <w:autoSpaceDE w:val="0"/>
            <w:autoSpaceDN w:val="0"/>
            <w:adjustRightInd w:val="0"/>
            <w:spacing w:after="0" w:line="240" w:lineRule="auto"/>
            <w:jc w:val="center"/>
            <w:rPr>
              <w:rFonts w:ascii="Calibri,Bold" w:hAnsi="Calibri,Bold" w:cs="Calibri,Bold"/>
              <w:b/>
              <w:bCs/>
              <w:color w:val="0F243E"/>
              <w:lang w:val="es-ES"/>
            </w:rPr>
          </w:pPr>
          <w:r>
            <w:rPr>
              <w:rFonts w:ascii="Calibri,Bold" w:hAnsi="Calibri,Bold" w:cs="Calibri,Bold"/>
              <w:b/>
              <w:bCs/>
              <w:color w:val="0F243E"/>
              <w:lang w:val="es-ES"/>
            </w:rPr>
            <w:t>Gráfico 11</w:t>
          </w:r>
        </w:p>
        <w:p w:rsidR="00117E83" w:rsidRDefault="00117E83" w:rsidP="00117E83">
          <w:pPr>
            <w:autoSpaceDE w:val="0"/>
            <w:autoSpaceDN w:val="0"/>
            <w:adjustRightInd w:val="0"/>
            <w:spacing w:after="0" w:line="240" w:lineRule="auto"/>
            <w:rPr>
              <w:rFonts w:ascii="Calibri,Bold" w:hAnsi="Calibri,Bold" w:cs="Calibri,Bold"/>
              <w:b/>
              <w:bCs/>
              <w:color w:val="FFFFFF"/>
              <w:lang w:val="es-ES"/>
            </w:rPr>
          </w:pPr>
          <w:r>
            <w:rPr>
              <w:rFonts w:ascii="Calibri,Bold" w:hAnsi="Calibri,Bold" w:cs="Calibri,Bold"/>
              <w:b/>
              <w:bCs/>
              <w:color w:val="FFFFFF"/>
              <w:lang w:val="es-ES"/>
            </w:rPr>
            <w:t>2010</w:t>
          </w:r>
        </w:p>
        <w:p w:rsidR="00117E83" w:rsidRDefault="00117E83" w:rsidP="00117E83">
          <w:pPr>
            <w:autoSpaceDE w:val="0"/>
            <w:autoSpaceDN w:val="0"/>
            <w:adjustRightInd w:val="0"/>
            <w:spacing w:after="0" w:line="240" w:lineRule="auto"/>
            <w:rPr>
              <w:rFonts w:ascii="Calibri" w:hAnsi="Calibri" w:cs="Calibri"/>
              <w:color w:val="FFFFFF"/>
              <w:lang w:val="es-ES"/>
            </w:rPr>
          </w:pPr>
          <w:r>
            <w:rPr>
              <w:rFonts w:ascii="Calibri" w:hAnsi="Calibri" w:cs="Calibri"/>
              <w:color w:val="FFFFFF"/>
              <w:lang w:val="es-ES"/>
            </w:rPr>
            <w:t>9</w:t>
          </w:r>
        </w:p>
        <w:p w:rsidR="00117E83" w:rsidRDefault="00117E83" w:rsidP="00117E83">
          <w:pPr>
            <w:autoSpaceDE w:val="0"/>
            <w:autoSpaceDN w:val="0"/>
            <w:adjustRightInd w:val="0"/>
            <w:spacing w:after="0" w:line="240" w:lineRule="auto"/>
            <w:rPr>
              <w:rFonts w:ascii="Calibri" w:hAnsi="Calibri" w:cs="Calibri"/>
              <w:color w:val="000000"/>
              <w:lang w:val="es-ES"/>
            </w:rPr>
          </w:pPr>
          <w:r>
            <w:rPr>
              <w:rFonts w:ascii="Calibri" w:hAnsi="Calibri" w:cs="Calibri"/>
              <w:color w:val="000000"/>
              <w:lang w:val="es-ES"/>
            </w:rPr>
            <w:t>5. Al pulsar el ícono “Agregar subordinado”, aparecerá nuevamente una ventana de búsqueda, pero ahora para buscar a los subordinados a evaluar. Para agregar se debe hacer la búsqueda</w:t>
          </w:r>
        </w:p>
        <w:p w:rsidR="00117E83" w:rsidRDefault="00117E83" w:rsidP="00117E83">
          <w:pPr>
            <w:autoSpaceDE w:val="0"/>
            <w:autoSpaceDN w:val="0"/>
            <w:adjustRightInd w:val="0"/>
            <w:spacing w:after="0" w:line="240" w:lineRule="auto"/>
            <w:jc w:val="both"/>
            <w:rPr>
              <w:rFonts w:ascii="Calibri" w:hAnsi="Calibri" w:cs="Calibri"/>
              <w:color w:val="000000"/>
              <w:lang w:val="es-ES"/>
            </w:rPr>
          </w:pPr>
          <w:proofErr w:type="gramStart"/>
          <w:r>
            <w:rPr>
              <w:rFonts w:ascii="Calibri" w:hAnsi="Calibri" w:cs="Calibri"/>
              <w:color w:val="000000"/>
              <w:lang w:val="es-ES"/>
            </w:rPr>
            <w:lastRenderedPageBreak/>
            <w:t>de</w:t>
          </w:r>
          <w:proofErr w:type="gramEnd"/>
          <w:r>
            <w:rPr>
              <w:rFonts w:ascii="Calibri" w:hAnsi="Calibri" w:cs="Calibri"/>
              <w:color w:val="000000"/>
              <w:lang w:val="es-ES"/>
            </w:rPr>
            <w:t xml:space="preserve"> la misma manera como se lo hace para buscar al Oficial Supervisor, la diferencia es que, una vez seleccionado y pulsado el ícono ACEPTAR, para buscar otro se efectúa el mismo procedimiento, sin cerrar la ventana, esta acción se realizará tantas veces que sea necesario agregar a subordinados. Ya cuando tenga agregado a todos, pulse el botón Escape.</w:t>
          </w:r>
        </w:p>
        <w:p w:rsidR="00117E83" w:rsidRDefault="00117E83" w:rsidP="00117E83">
          <w:pPr>
            <w:autoSpaceDE w:val="0"/>
            <w:autoSpaceDN w:val="0"/>
            <w:adjustRightInd w:val="0"/>
            <w:spacing w:after="0" w:line="240" w:lineRule="auto"/>
            <w:jc w:val="both"/>
            <w:rPr>
              <w:rFonts w:ascii="Calibri" w:hAnsi="Calibri" w:cs="Calibri"/>
              <w:color w:val="000000"/>
              <w:lang w:val="es-ES"/>
            </w:rPr>
          </w:pPr>
          <w:r>
            <w:rPr>
              <w:rFonts w:ascii="Calibri" w:hAnsi="Calibri" w:cs="Calibri"/>
              <w:color w:val="000000"/>
              <w:lang w:val="es-ES"/>
            </w:rPr>
            <w:t xml:space="preserve">6. Una vez que se haya ingresado a todos los subordinados a evaluar, la vinculación se ha realizado con éxito. Ver gráfico. 11. </w:t>
          </w:r>
        </w:p>
        <w:p w:rsidR="00117E83" w:rsidRDefault="00117E83" w:rsidP="00117E83">
          <w:pPr>
            <w:autoSpaceDE w:val="0"/>
            <w:autoSpaceDN w:val="0"/>
            <w:adjustRightInd w:val="0"/>
            <w:spacing w:after="0" w:line="240" w:lineRule="auto"/>
            <w:rPr>
              <w:rFonts w:ascii="Calibri" w:hAnsi="Calibri" w:cs="Calibri"/>
              <w:color w:val="000000"/>
              <w:lang w:val="es-ES"/>
            </w:rPr>
          </w:pPr>
        </w:p>
        <w:p w:rsidR="00117E83" w:rsidRDefault="00117E83" w:rsidP="00117E83">
          <w:pPr>
            <w:autoSpaceDE w:val="0"/>
            <w:autoSpaceDN w:val="0"/>
            <w:adjustRightInd w:val="0"/>
            <w:spacing w:after="0" w:line="240" w:lineRule="auto"/>
            <w:rPr>
              <w:rFonts w:ascii="Calibri" w:hAnsi="Calibri" w:cs="Calibri"/>
              <w:color w:val="000000"/>
              <w:lang w:val="es-ES"/>
            </w:rPr>
          </w:pPr>
          <w:r>
            <w:rPr>
              <w:rFonts w:ascii="Calibri" w:hAnsi="Calibri" w:cs="Calibri"/>
              <w:color w:val="000000"/>
              <w:lang w:val="es-ES"/>
            </w:rPr>
            <w:t>Los datos se guardan y el usuario podrá verificar que todo esté bien seleccionando el semestre nuevamente.</w:t>
          </w:r>
        </w:p>
        <w:p w:rsidR="00117E83" w:rsidRDefault="00117E83" w:rsidP="00117E83">
          <w:pPr>
            <w:autoSpaceDE w:val="0"/>
            <w:autoSpaceDN w:val="0"/>
            <w:adjustRightInd w:val="0"/>
            <w:spacing w:after="0" w:line="240" w:lineRule="auto"/>
            <w:rPr>
              <w:rFonts w:ascii="Calibri,Bold" w:hAnsi="Calibri,Bold" w:cs="Calibri,Bold"/>
              <w:b/>
              <w:bCs/>
              <w:color w:val="0F243E"/>
              <w:lang w:val="es-ES"/>
            </w:rPr>
          </w:pPr>
        </w:p>
        <w:p w:rsidR="00117E83" w:rsidRDefault="00117E83" w:rsidP="00117E83">
          <w:pPr>
            <w:autoSpaceDE w:val="0"/>
            <w:autoSpaceDN w:val="0"/>
            <w:adjustRightInd w:val="0"/>
            <w:spacing w:after="0" w:line="240" w:lineRule="auto"/>
            <w:rPr>
              <w:rFonts w:ascii="Calibri,Bold" w:hAnsi="Calibri,Bold" w:cs="Calibri,Bold"/>
              <w:b/>
              <w:bCs/>
              <w:color w:val="0F243E"/>
              <w:lang w:val="es-ES"/>
            </w:rPr>
          </w:pPr>
          <w:r>
            <w:rPr>
              <w:rFonts w:ascii="Calibri,Bold" w:hAnsi="Calibri,Bold" w:cs="Calibri,Bold"/>
              <w:b/>
              <w:bCs/>
              <w:noProof/>
              <w:color w:val="0F243E"/>
              <w:lang w:eastAsia="es-EC"/>
            </w:rPr>
            <w:drawing>
              <wp:inline distT="0" distB="0" distL="0" distR="0" wp14:anchorId="6A036E23" wp14:editId="20A52629">
                <wp:extent cx="5400040" cy="2440097"/>
                <wp:effectExtent l="19050" t="19050" r="10160" b="17353"/>
                <wp:docPr id="1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5400040" cy="2440097"/>
                        </a:xfrm>
                        <a:prstGeom prst="rect">
                          <a:avLst/>
                        </a:prstGeom>
                        <a:solidFill>
                          <a:schemeClr val="accent1"/>
                        </a:solidFill>
                        <a:ln w="9525">
                          <a:solidFill>
                            <a:schemeClr val="accent1"/>
                          </a:solidFill>
                          <a:miter lim="800000"/>
                          <a:headEnd/>
                          <a:tailEnd/>
                        </a:ln>
                      </pic:spPr>
                    </pic:pic>
                  </a:graphicData>
                </a:graphic>
              </wp:inline>
            </w:drawing>
          </w:r>
        </w:p>
        <w:p w:rsidR="00117E83" w:rsidRDefault="00117E83" w:rsidP="00117E83">
          <w:pPr>
            <w:autoSpaceDE w:val="0"/>
            <w:autoSpaceDN w:val="0"/>
            <w:adjustRightInd w:val="0"/>
            <w:spacing w:after="0" w:line="240" w:lineRule="auto"/>
            <w:rPr>
              <w:rFonts w:ascii="Calibri,Bold" w:hAnsi="Calibri,Bold" w:cs="Calibri,Bold"/>
              <w:b/>
              <w:bCs/>
              <w:color w:val="0F243E"/>
              <w:lang w:val="es-ES"/>
            </w:rPr>
          </w:pPr>
        </w:p>
        <w:p w:rsidR="00117E83" w:rsidRDefault="00117E83" w:rsidP="00117E83">
          <w:pPr>
            <w:autoSpaceDE w:val="0"/>
            <w:autoSpaceDN w:val="0"/>
            <w:adjustRightInd w:val="0"/>
            <w:spacing w:after="0" w:line="240" w:lineRule="auto"/>
            <w:jc w:val="center"/>
            <w:rPr>
              <w:rFonts w:ascii="Calibri,Bold" w:hAnsi="Calibri,Bold" w:cs="Calibri,Bold"/>
              <w:b/>
              <w:bCs/>
              <w:color w:val="0F243E"/>
              <w:lang w:val="es-ES"/>
            </w:rPr>
          </w:pPr>
          <w:r>
            <w:rPr>
              <w:rFonts w:ascii="Calibri,Bold" w:hAnsi="Calibri,Bold" w:cs="Calibri,Bold"/>
              <w:b/>
              <w:bCs/>
              <w:color w:val="0F243E"/>
              <w:lang w:val="es-ES"/>
            </w:rPr>
            <w:t>Gráfico 12</w:t>
          </w:r>
        </w:p>
        <w:p w:rsidR="00117E83" w:rsidRDefault="00117E83" w:rsidP="00117E83">
          <w:pPr>
            <w:autoSpaceDE w:val="0"/>
            <w:autoSpaceDN w:val="0"/>
            <w:adjustRightInd w:val="0"/>
            <w:spacing w:after="0" w:line="240" w:lineRule="auto"/>
            <w:rPr>
              <w:rFonts w:ascii="Calibri,Bold" w:hAnsi="Calibri,Bold" w:cs="Calibri,Bold"/>
              <w:b/>
              <w:bCs/>
              <w:color w:val="0F243E"/>
              <w:lang w:val="es-ES"/>
            </w:rPr>
          </w:pPr>
        </w:p>
        <w:p w:rsidR="00117E83" w:rsidRDefault="00117E83" w:rsidP="00117E83">
          <w:pPr>
            <w:autoSpaceDE w:val="0"/>
            <w:autoSpaceDN w:val="0"/>
            <w:adjustRightInd w:val="0"/>
            <w:spacing w:after="0" w:line="240" w:lineRule="auto"/>
            <w:rPr>
              <w:rFonts w:ascii="Calibri" w:hAnsi="Calibri" w:cs="Calibri"/>
              <w:color w:val="000000"/>
              <w:lang w:val="es-ES"/>
            </w:rPr>
          </w:pPr>
          <w:r>
            <w:rPr>
              <w:rFonts w:ascii="Calibri,Bold" w:hAnsi="Calibri,Bold" w:cs="Calibri,Bold"/>
              <w:b/>
              <w:bCs/>
              <w:color w:val="FF0000"/>
              <w:lang w:val="es-ES"/>
            </w:rPr>
            <w:t>NOTA</w:t>
          </w:r>
          <w:r>
            <w:rPr>
              <w:rFonts w:ascii="Calibri,Bold" w:hAnsi="Calibri,Bold" w:cs="Calibri,Bold"/>
              <w:b/>
              <w:bCs/>
              <w:color w:val="000000"/>
              <w:lang w:val="es-ES"/>
            </w:rPr>
            <w:t xml:space="preserve">: </w:t>
          </w:r>
          <w:r>
            <w:rPr>
              <w:rFonts w:ascii="Calibri" w:hAnsi="Calibri" w:cs="Calibri"/>
              <w:color w:val="000000"/>
              <w:lang w:val="es-ES"/>
            </w:rPr>
            <w:t xml:space="preserve">Hay que tomar en cuenta que puede darse el caso de tener más de un supervisor para diferentes subordinados, en este caso, volvería hacer el procedimiento de vinculación. </w:t>
          </w:r>
        </w:p>
        <w:p w:rsidR="00326F0C" w:rsidRDefault="00326F0C">
          <w:pPr>
            <w:spacing w:after="0" w:line="240" w:lineRule="auto"/>
          </w:pPr>
          <w:r>
            <w:br w:type="page"/>
          </w:r>
        </w:p>
        <w:p w:rsidR="0073141D" w:rsidRPr="0073141D" w:rsidRDefault="0073141D" w:rsidP="0073141D"/>
        <w:p w:rsidR="005443F8" w:rsidRDefault="005443F8" w:rsidP="005443F8">
          <w:pPr>
            <w:pStyle w:val="Ttulo1"/>
            <w:numPr>
              <w:ilvl w:val="2"/>
              <w:numId w:val="1"/>
            </w:numPr>
            <w:ind w:left="1265"/>
          </w:pPr>
          <w:bookmarkStart w:id="22" w:name="_Toc127199341"/>
          <w:r>
            <w:t>Menú Matriz de Seguimiento</w:t>
          </w:r>
          <w:bookmarkEnd w:id="22"/>
        </w:p>
        <w:p w:rsidR="00117E83" w:rsidRDefault="00117E83" w:rsidP="00117E83"/>
        <w:p w:rsidR="00117E83" w:rsidRDefault="00117E83" w:rsidP="00117E83">
          <w:pPr>
            <w:autoSpaceDE w:val="0"/>
            <w:autoSpaceDN w:val="0"/>
            <w:adjustRightInd w:val="0"/>
            <w:spacing w:after="0" w:line="240" w:lineRule="auto"/>
            <w:jc w:val="both"/>
            <w:rPr>
              <w:rFonts w:ascii="Calibri" w:hAnsi="Calibri" w:cs="Calibri"/>
              <w:color w:val="000000"/>
              <w:lang w:val="es-ES"/>
            </w:rPr>
          </w:pPr>
          <w:r>
            <w:rPr>
              <w:rFonts w:ascii="Calibri" w:hAnsi="Calibri" w:cs="Calibri"/>
              <w:color w:val="000000"/>
              <w:lang w:val="es-ES"/>
            </w:rPr>
            <w:t>Una vez realizada las vinculaciones, el Oficial Evaluador tiene la obligación de utilizar esta herramienta, registrando las acciones positivas o negativas del personal Subordinado. Los pasos para utilizar esta herramienta son los siguientes:</w:t>
          </w:r>
        </w:p>
        <w:p w:rsidR="00117E83" w:rsidRDefault="00117E83" w:rsidP="00117E83">
          <w:pPr>
            <w:autoSpaceDE w:val="0"/>
            <w:autoSpaceDN w:val="0"/>
            <w:adjustRightInd w:val="0"/>
            <w:spacing w:after="0" w:line="240" w:lineRule="auto"/>
            <w:rPr>
              <w:rFonts w:ascii="Calibri" w:hAnsi="Calibri" w:cs="Calibri"/>
              <w:color w:val="000000"/>
              <w:lang w:val="es-ES"/>
            </w:rPr>
          </w:pPr>
          <w:r>
            <w:rPr>
              <w:rFonts w:ascii="Wingdings" w:hAnsi="Wingdings" w:cs="Wingdings"/>
              <w:color w:val="000000"/>
              <w:lang w:val="es-ES"/>
            </w:rPr>
            <w:t></w:t>
          </w:r>
          <w:r>
            <w:rPr>
              <w:rFonts w:ascii="Wingdings" w:hAnsi="Wingdings" w:cs="Wingdings"/>
              <w:color w:val="000000"/>
              <w:lang w:val="es-ES"/>
            </w:rPr>
            <w:t></w:t>
          </w:r>
          <w:r>
            <w:rPr>
              <w:rFonts w:ascii="Calibri" w:hAnsi="Calibri" w:cs="Calibri"/>
              <w:color w:val="000000"/>
              <w:lang w:val="es-ES"/>
            </w:rPr>
            <w:t>Seleccione el Semestre</w:t>
          </w:r>
        </w:p>
        <w:p w:rsidR="00117E83" w:rsidRPr="007F6E15" w:rsidRDefault="00117E83" w:rsidP="00117E83">
          <w:pPr>
            <w:autoSpaceDE w:val="0"/>
            <w:autoSpaceDN w:val="0"/>
            <w:adjustRightInd w:val="0"/>
            <w:spacing w:after="0" w:line="240" w:lineRule="auto"/>
            <w:rPr>
              <w:rFonts w:ascii="Calibri" w:hAnsi="Calibri" w:cs="Calibri"/>
              <w:color w:val="FFFFFF"/>
              <w:lang w:val="es-ES"/>
            </w:rPr>
          </w:pPr>
          <w:r>
            <w:rPr>
              <w:rFonts w:ascii="Wingdings" w:hAnsi="Wingdings" w:cs="Wingdings"/>
              <w:color w:val="000000"/>
              <w:lang w:val="es-ES"/>
            </w:rPr>
            <w:t></w:t>
          </w:r>
          <w:r>
            <w:rPr>
              <w:rFonts w:ascii="Wingdings" w:hAnsi="Wingdings" w:cs="Wingdings"/>
              <w:color w:val="000000"/>
              <w:lang w:val="es-ES"/>
            </w:rPr>
            <w:t></w:t>
          </w:r>
          <w:r>
            <w:rPr>
              <w:rFonts w:ascii="Calibri" w:hAnsi="Calibri" w:cs="Calibri"/>
              <w:color w:val="000000"/>
              <w:lang w:val="es-ES"/>
            </w:rPr>
            <w:t>Una vez seleccionado el semestre, el oficial visualizará el listado de los subordinados que va evaluar.</w:t>
          </w:r>
        </w:p>
        <w:p w:rsidR="00117E83" w:rsidRDefault="00117E83" w:rsidP="00117E83">
          <w:pPr>
            <w:autoSpaceDE w:val="0"/>
            <w:autoSpaceDN w:val="0"/>
            <w:adjustRightInd w:val="0"/>
            <w:spacing w:after="0" w:line="240" w:lineRule="auto"/>
            <w:rPr>
              <w:rFonts w:ascii="Calibri" w:hAnsi="Calibri" w:cs="Calibri"/>
              <w:color w:val="000000"/>
              <w:lang w:val="es-ES"/>
            </w:rPr>
          </w:pPr>
          <w:r>
            <w:rPr>
              <w:rFonts w:ascii="Wingdings" w:hAnsi="Wingdings" w:cs="Wingdings"/>
              <w:color w:val="000000"/>
              <w:lang w:val="es-ES"/>
            </w:rPr>
            <w:t></w:t>
          </w:r>
          <w:r>
            <w:rPr>
              <w:rFonts w:ascii="Wingdings" w:hAnsi="Wingdings" w:cs="Wingdings"/>
              <w:color w:val="000000"/>
              <w:lang w:val="es-ES"/>
            </w:rPr>
            <w:t></w:t>
          </w:r>
          <w:r>
            <w:rPr>
              <w:rFonts w:ascii="Calibri" w:hAnsi="Calibri" w:cs="Calibri"/>
              <w:color w:val="000000"/>
              <w:lang w:val="es-ES"/>
            </w:rPr>
            <w:t>Selecciones al subordinado que le registrará una acción. Al seleccionarlo aparecerá la fotografía y se habilitará el ícono “Agregar Novedad”, tal como se ve en el gráfico. 13.</w:t>
          </w:r>
        </w:p>
        <w:p w:rsidR="00117E83" w:rsidRDefault="00117E83" w:rsidP="00117E83">
          <w:pPr>
            <w:autoSpaceDE w:val="0"/>
            <w:autoSpaceDN w:val="0"/>
            <w:adjustRightInd w:val="0"/>
            <w:spacing w:after="0" w:line="240" w:lineRule="auto"/>
            <w:rPr>
              <w:rFonts w:ascii="Calibri,Bold" w:hAnsi="Calibri,Bold" w:cs="Calibri,Bold"/>
              <w:b/>
              <w:bCs/>
              <w:color w:val="0F243E"/>
              <w:lang w:val="es-ES"/>
            </w:rPr>
          </w:pPr>
        </w:p>
        <w:p w:rsidR="00117E83" w:rsidRDefault="00117E83" w:rsidP="00117E83">
          <w:pPr>
            <w:autoSpaceDE w:val="0"/>
            <w:autoSpaceDN w:val="0"/>
            <w:adjustRightInd w:val="0"/>
            <w:spacing w:after="0" w:line="240" w:lineRule="auto"/>
            <w:jc w:val="center"/>
            <w:rPr>
              <w:rFonts w:ascii="Calibri,Bold" w:hAnsi="Calibri,Bold" w:cs="Calibri,Bold"/>
              <w:b/>
              <w:bCs/>
              <w:color w:val="0F243E"/>
              <w:lang w:val="es-ES"/>
            </w:rPr>
          </w:pPr>
          <w:r>
            <w:rPr>
              <w:rFonts w:ascii="Calibri,Bold" w:hAnsi="Calibri,Bold" w:cs="Calibri,Bold"/>
              <w:b/>
              <w:bCs/>
              <w:noProof/>
              <w:color w:val="0F243E"/>
              <w:lang w:eastAsia="es-EC"/>
            </w:rPr>
            <w:drawing>
              <wp:inline distT="0" distB="0" distL="0" distR="0" wp14:anchorId="639D1E3D" wp14:editId="1D9DF9F5">
                <wp:extent cx="5400675" cy="1733550"/>
                <wp:effectExtent l="19050" t="19050" r="28575" b="190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5400675" cy="1733550"/>
                        </a:xfrm>
                        <a:prstGeom prst="rect">
                          <a:avLst/>
                        </a:prstGeom>
                        <a:solidFill>
                          <a:schemeClr val="accent1"/>
                        </a:solidFill>
                        <a:ln w="9525">
                          <a:solidFill>
                            <a:schemeClr val="accent1"/>
                          </a:solidFill>
                          <a:miter lim="800000"/>
                          <a:headEnd/>
                          <a:tailEnd/>
                        </a:ln>
                      </pic:spPr>
                    </pic:pic>
                  </a:graphicData>
                </a:graphic>
              </wp:inline>
            </w:drawing>
          </w:r>
        </w:p>
        <w:p w:rsidR="00117E83" w:rsidRDefault="00117E83" w:rsidP="00117E83">
          <w:pPr>
            <w:autoSpaceDE w:val="0"/>
            <w:autoSpaceDN w:val="0"/>
            <w:adjustRightInd w:val="0"/>
            <w:spacing w:after="0" w:line="240" w:lineRule="auto"/>
            <w:jc w:val="center"/>
            <w:rPr>
              <w:rFonts w:ascii="Calibri,Bold" w:hAnsi="Calibri,Bold" w:cs="Calibri,Bold"/>
              <w:b/>
              <w:bCs/>
              <w:color w:val="0F243E"/>
              <w:lang w:val="es-ES"/>
            </w:rPr>
          </w:pPr>
          <w:r>
            <w:rPr>
              <w:rFonts w:ascii="Calibri,Bold" w:hAnsi="Calibri,Bold" w:cs="Calibri,Bold"/>
              <w:b/>
              <w:bCs/>
              <w:color w:val="0F243E"/>
              <w:lang w:val="es-ES"/>
            </w:rPr>
            <w:t>Gráfico 13</w:t>
          </w:r>
        </w:p>
        <w:p w:rsidR="00117E83" w:rsidRDefault="00117E83" w:rsidP="00117E83">
          <w:pPr>
            <w:autoSpaceDE w:val="0"/>
            <w:autoSpaceDN w:val="0"/>
            <w:adjustRightInd w:val="0"/>
            <w:spacing w:after="0" w:line="240" w:lineRule="auto"/>
            <w:rPr>
              <w:rFonts w:ascii="Calibri,Bold" w:hAnsi="Calibri,Bold" w:cs="Calibri,Bold"/>
              <w:b/>
              <w:bCs/>
              <w:color w:val="0F243E"/>
              <w:lang w:val="es-ES"/>
            </w:rPr>
          </w:pPr>
        </w:p>
        <w:p w:rsidR="00117E83" w:rsidRDefault="00117E83" w:rsidP="00117E83">
          <w:pPr>
            <w:autoSpaceDE w:val="0"/>
            <w:autoSpaceDN w:val="0"/>
            <w:adjustRightInd w:val="0"/>
            <w:spacing w:after="0" w:line="240" w:lineRule="auto"/>
            <w:rPr>
              <w:rFonts w:ascii="Calibri" w:hAnsi="Calibri" w:cs="Calibri"/>
              <w:color w:val="000000"/>
              <w:lang w:val="es-ES"/>
            </w:rPr>
          </w:pPr>
          <w:r>
            <w:rPr>
              <w:rFonts w:ascii="Calibri" w:hAnsi="Calibri" w:cs="Calibri"/>
              <w:color w:val="000000"/>
              <w:lang w:val="es-ES"/>
            </w:rPr>
            <w:t>Así mismo, en la parte inferior se visualiza quién es el Oficial Supervisor y mediante un reporte (Fecha, Novedad y Observación) las novedades registradas anteriormente durante el semestre como un histórico.</w:t>
          </w:r>
        </w:p>
        <w:p w:rsidR="00117E83" w:rsidRDefault="00117E83" w:rsidP="00117E83">
          <w:pPr>
            <w:rPr>
              <w:rFonts w:ascii="Calibri" w:hAnsi="Calibri" w:cs="Calibri"/>
              <w:color w:val="000000"/>
              <w:lang w:val="es-ES"/>
            </w:rPr>
          </w:pPr>
          <w:r>
            <w:rPr>
              <w:rFonts w:ascii="Wingdings" w:hAnsi="Wingdings" w:cs="Wingdings"/>
              <w:color w:val="000000"/>
              <w:lang w:val="es-ES"/>
            </w:rPr>
            <w:t></w:t>
          </w:r>
          <w:r>
            <w:rPr>
              <w:rFonts w:ascii="Wingdings" w:hAnsi="Wingdings" w:cs="Wingdings"/>
              <w:color w:val="000000"/>
              <w:lang w:val="es-ES"/>
            </w:rPr>
            <w:t></w:t>
          </w:r>
          <w:r>
            <w:rPr>
              <w:rFonts w:ascii="Calibri" w:hAnsi="Calibri" w:cs="Calibri"/>
              <w:color w:val="000000"/>
              <w:lang w:val="es-ES"/>
            </w:rPr>
            <w:t xml:space="preserve"> Una vez guardado, los datos se puede visualizar en la parte inferior como histórico.</w:t>
          </w:r>
        </w:p>
        <w:p w:rsidR="00326F0C" w:rsidRDefault="00326F0C" w:rsidP="00117E83">
          <w:pPr>
            <w:rPr>
              <w:rFonts w:ascii="Calibri" w:hAnsi="Calibri" w:cs="Calibri"/>
              <w:color w:val="000000"/>
              <w:lang w:val="es-ES"/>
            </w:rPr>
          </w:pPr>
        </w:p>
        <w:p w:rsidR="00326F0C" w:rsidRPr="00117E83" w:rsidRDefault="00326F0C" w:rsidP="00117E83"/>
        <w:p w:rsidR="005443F8" w:rsidRDefault="005443F8" w:rsidP="005443F8">
          <w:pPr>
            <w:pStyle w:val="Ttulo1"/>
            <w:numPr>
              <w:ilvl w:val="2"/>
              <w:numId w:val="1"/>
            </w:numPr>
            <w:ind w:left="1265"/>
          </w:pPr>
          <w:bookmarkStart w:id="23" w:name="_Toc127199342"/>
          <w:r>
            <w:lastRenderedPageBreak/>
            <w:t>Menú Evaluar</w:t>
          </w:r>
          <w:bookmarkEnd w:id="23"/>
        </w:p>
        <w:p w:rsidR="00117E83" w:rsidRDefault="00117E83" w:rsidP="0073141D"/>
        <w:p w:rsidR="00117E83" w:rsidRDefault="00117E83" w:rsidP="00117E83">
          <w:pPr>
            <w:autoSpaceDE w:val="0"/>
            <w:autoSpaceDN w:val="0"/>
            <w:adjustRightInd w:val="0"/>
            <w:spacing w:after="0" w:line="240" w:lineRule="auto"/>
            <w:jc w:val="both"/>
            <w:rPr>
              <w:rFonts w:ascii="Calibri" w:hAnsi="Calibri" w:cs="Calibri"/>
              <w:color w:val="000000"/>
              <w:lang w:val="es-ES"/>
            </w:rPr>
          </w:pPr>
          <w:r>
            <w:rPr>
              <w:rFonts w:ascii="Calibri" w:hAnsi="Calibri" w:cs="Calibri"/>
              <w:color w:val="000000"/>
              <w:lang w:val="es-ES"/>
            </w:rPr>
            <w:t>Esta opción le permite al Oficial Evaluador realizar la Evaluación del personal Subordinado. Esta Evaluación se la realizará al finalizar cada período, y también al realizarse un pase del Oficial Evaluador, o del Subordinado. Ver Gráfico. 14</w:t>
          </w:r>
        </w:p>
        <w:p w:rsidR="00117E83" w:rsidRDefault="00117E83" w:rsidP="00117E83">
          <w:pPr>
            <w:autoSpaceDE w:val="0"/>
            <w:autoSpaceDN w:val="0"/>
            <w:adjustRightInd w:val="0"/>
            <w:spacing w:after="0" w:line="240" w:lineRule="auto"/>
            <w:rPr>
              <w:rFonts w:ascii="Calibri,Bold" w:hAnsi="Calibri,Bold" w:cs="Calibri,Bold"/>
              <w:b/>
              <w:bCs/>
              <w:color w:val="0F243E"/>
              <w:lang w:val="es-ES"/>
            </w:rPr>
          </w:pPr>
        </w:p>
        <w:p w:rsidR="00117E83" w:rsidRDefault="00117E83" w:rsidP="00117E83">
          <w:pPr>
            <w:autoSpaceDE w:val="0"/>
            <w:autoSpaceDN w:val="0"/>
            <w:adjustRightInd w:val="0"/>
            <w:spacing w:after="0" w:line="240" w:lineRule="auto"/>
            <w:jc w:val="center"/>
            <w:rPr>
              <w:rFonts w:ascii="Calibri,Bold" w:hAnsi="Calibri,Bold" w:cs="Calibri,Bold"/>
              <w:b/>
              <w:bCs/>
              <w:color w:val="0F243E"/>
              <w:lang w:val="es-ES"/>
            </w:rPr>
          </w:pPr>
          <w:r>
            <w:rPr>
              <w:rFonts w:ascii="Calibri,Bold" w:hAnsi="Calibri,Bold" w:cs="Calibri,Bold"/>
              <w:b/>
              <w:bCs/>
              <w:noProof/>
              <w:color w:val="0F243E"/>
              <w:lang w:eastAsia="es-EC"/>
            </w:rPr>
            <w:drawing>
              <wp:inline distT="0" distB="0" distL="0" distR="0" wp14:anchorId="37F20284" wp14:editId="5A5759C5">
                <wp:extent cx="5400040" cy="2635885"/>
                <wp:effectExtent l="19050" t="19050" r="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13.png"/>
                        <pic:cNvPicPr/>
                      </pic:nvPicPr>
                      <pic:blipFill>
                        <a:blip r:embed="rId26">
                          <a:extLst>
                            <a:ext uri="{28A0092B-C50C-407E-A947-70E740481C1C}">
                              <a14:useLocalDpi xmlns:a14="http://schemas.microsoft.com/office/drawing/2010/main" val="0"/>
                            </a:ext>
                          </a:extLst>
                        </a:blip>
                        <a:stretch>
                          <a:fillRect/>
                        </a:stretch>
                      </pic:blipFill>
                      <pic:spPr>
                        <a:xfrm>
                          <a:off x="0" y="0"/>
                          <a:ext cx="5400040" cy="2635885"/>
                        </a:xfrm>
                        <a:prstGeom prst="rect">
                          <a:avLst/>
                        </a:prstGeom>
                        <a:solidFill>
                          <a:schemeClr val="accent1"/>
                        </a:solidFill>
                        <a:ln w="9525">
                          <a:solidFill>
                            <a:schemeClr val="accent1"/>
                          </a:solidFill>
                          <a:miter lim="800000"/>
                          <a:headEnd/>
                          <a:tailEnd/>
                        </a:ln>
                      </pic:spPr>
                    </pic:pic>
                  </a:graphicData>
                </a:graphic>
              </wp:inline>
            </w:drawing>
          </w:r>
        </w:p>
        <w:p w:rsidR="00117E83" w:rsidRDefault="00117E83" w:rsidP="00117E83">
          <w:pPr>
            <w:autoSpaceDE w:val="0"/>
            <w:autoSpaceDN w:val="0"/>
            <w:adjustRightInd w:val="0"/>
            <w:spacing w:after="0" w:line="240" w:lineRule="auto"/>
            <w:jc w:val="center"/>
            <w:rPr>
              <w:rFonts w:ascii="Calibri,Bold" w:hAnsi="Calibri,Bold" w:cs="Calibri,Bold"/>
              <w:b/>
              <w:bCs/>
              <w:color w:val="0F243E"/>
              <w:lang w:val="es-ES"/>
            </w:rPr>
          </w:pPr>
          <w:r>
            <w:rPr>
              <w:rFonts w:ascii="Calibri,Bold" w:hAnsi="Calibri,Bold" w:cs="Calibri,Bold"/>
              <w:b/>
              <w:bCs/>
              <w:color w:val="0F243E"/>
              <w:lang w:val="es-ES"/>
            </w:rPr>
            <w:t>Gráfico 14</w:t>
          </w:r>
        </w:p>
        <w:p w:rsidR="00117E83" w:rsidRDefault="00117E83" w:rsidP="00117E83">
          <w:pPr>
            <w:autoSpaceDE w:val="0"/>
            <w:autoSpaceDN w:val="0"/>
            <w:adjustRightInd w:val="0"/>
            <w:spacing w:after="0" w:line="240" w:lineRule="auto"/>
            <w:rPr>
              <w:rFonts w:ascii="Calibri,Bold" w:hAnsi="Calibri,Bold" w:cs="Calibri,Bold"/>
              <w:b/>
              <w:bCs/>
              <w:color w:val="FFFFFF"/>
              <w:lang w:val="es-ES"/>
            </w:rPr>
          </w:pPr>
          <w:r>
            <w:rPr>
              <w:rFonts w:ascii="Calibri,Bold" w:hAnsi="Calibri,Bold" w:cs="Calibri,Bold"/>
              <w:b/>
              <w:bCs/>
              <w:color w:val="FFFFFF"/>
              <w:lang w:val="es-ES"/>
            </w:rPr>
            <w:t>2010</w:t>
          </w:r>
        </w:p>
        <w:p w:rsidR="00117E83" w:rsidRDefault="00117E83" w:rsidP="00117E83">
          <w:pPr>
            <w:autoSpaceDE w:val="0"/>
            <w:autoSpaceDN w:val="0"/>
            <w:adjustRightInd w:val="0"/>
            <w:spacing w:after="0" w:line="240" w:lineRule="auto"/>
            <w:rPr>
              <w:rFonts w:ascii="Calibri" w:hAnsi="Calibri" w:cs="Calibri"/>
              <w:color w:val="FFFFFF"/>
              <w:lang w:val="es-ES"/>
            </w:rPr>
          </w:pPr>
          <w:r>
            <w:rPr>
              <w:rFonts w:ascii="Calibri" w:hAnsi="Calibri" w:cs="Calibri"/>
              <w:color w:val="FFFFFF"/>
              <w:lang w:val="es-ES"/>
            </w:rPr>
            <w:t>11</w:t>
          </w:r>
        </w:p>
        <w:p w:rsidR="00117E83" w:rsidRDefault="00117E83" w:rsidP="00117E83">
          <w:pPr>
            <w:autoSpaceDE w:val="0"/>
            <w:autoSpaceDN w:val="0"/>
            <w:adjustRightInd w:val="0"/>
            <w:spacing w:after="0" w:line="240" w:lineRule="auto"/>
            <w:rPr>
              <w:rFonts w:ascii="Calibri" w:hAnsi="Calibri" w:cs="Calibri"/>
              <w:color w:val="000000"/>
              <w:lang w:val="es-ES"/>
            </w:rPr>
          </w:pPr>
          <w:r>
            <w:rPr>
              <w:rFonts w:ascii="Calibri" w:hAnsi="Calibri" w:cs="Calibri"/>
              <w:color w:val="000000"/>
              <w:lang w:val="es-ES"/>
            </w:rPr>
            <w:t>Al pulsar esta opción, el Oficial Evaluador podrá visualizar lo siguiente:</w:t>
          </w:r>
        </w:p>
        <w:p w:rsidR="00117E83" w:rsidRDefault="00117E83" w:rsidP="00117E83">
          <w:pPr>
            <w:autoSpaceDE w:val="0"/>
            <w:autoSpaceDN w:val="0"/>
            <w:adjustRightInd w:val="0"/>
            <w:spacing w:after="0" w:line="240" w:lineRule="auto"/>
            <w:rPr>
              <w:rFonts w:ascii="Calibri" w:hAnsi="Calibri" w:cs="Calibri"/>
              <w:color w:val="000000"/>
              <w:lang w:val="es-ES"/>
            </w:rPr>
          </w:pPr>
        </w:p>
        <w:p w:rsidR="00117E83" w:rsidRDefault="00117E83" w:rsidP="00117E83">
          <w:pPr>
            <w:autoSpaceDE w:val="0"/>
            <w:autoSpaceDN w:val="0"/>
            <w:adjustRightInd w:val="0"/>
            <w:spacing w:after="0" w:line="240" w:lineRule="auto"/>
            <w:rPr>
              <w:rFonts w:ascii="Calibri" w:hAnsi="Calibri" w:cs="Calibri"/>
              <w:color w:val="000000"/>
              <w:lang w:val="es-ES"/>
            </w:rPr>
          </w:pPr>
          <w:r>
            <w:rPr>
              <w:rFonts w:ascii="Calibri" w:hAnsi="Calibri" w:cs="Calibri"/>
              <w:color w:val="000000"/>
              <w:lang w:val="es-ES"/>
            </w:rPr>
            <w:t xml:space="preserve">Seleccione el </w:t>
          </w:r>
          <w:proofErr w:type="gramStart"/>
          <w:r>
            <w:rPr>
              <w:rFonts w:ascii="Calibri" w:hAnsi="Calibri" w:cs="Calibri"/>
              <w:color w:val="000000"/>
              <w:lang w:val="es-ES"/>
            </w:rPr>
            <w:t>Período .</w:t>
          </w:r>
          <w:proofErr w:type="gramEnd"/>
          <w:r>
            <w:rPr>
              <w:rFonts w:ascii="Calibri" w:hAnsi="Calibri" w:cs="Calibri"/>
              <w:color w:val="000000"/>
              <w:lang w:val="es-ES"/>
            </w:rPr>
            <w:t>- Aquí el Oficial Evaluador seleccionará el periodo que quiere realizar alguna acción dado el ESTADO de la Evaluación del Subordinado.</w:t>
          </w:r>
        </w:p>
        <w:p w:rsidR="00117E83" w:rsidRDefault="00117E83" w:rsidP="00117E83">
          <w:pPr>
            <w:autoSpaceDE w:val="0"/>
            <w:autoSpaceDN w:val="0"/>
            <w:adjustRightInd w:val="0"/>
            <w:spacing w:after="0" w:line="240" w:lineRule="auto"/>
            <w:rPr>
              <w:rFonts w:ascii="Calibri" w:hAnsi="Calibri" w:cs="Calibri"/>
              <w:color w:val="000000"/>
              <w:lang w:val="es-ES"/>
            </w:rPr>
          </w:pPr>
        </w:p>
        <w:p w:rsidR="00117E83" w:rsidRDefault="00117E83" w:rsidP="00117E83">
          <w:pPr>
            <w:autoSpaceDE w:val="0"/>
            <w:autoSpaceDN w:val="0"/>
            <w:adjustRightInd w:val="0"/>
            <w:spacing w:after="0" w:line="240" w:lineRule="auto"/>
            <w:rPr>
              <w:rFonts w:ascii="Calibri" w:hAnsi="Calibri" w:cs="Calibri"/>
              <w:color w:val="000000"/>
              <w:lang w:val="es-ES"/>
            </w:rPr>
          </w:pPr>
          <w:r>
            <w:rPr>
              <w:rFonts w:ascii="Calibri" w:hAnsi="Calibri" w:cs="Calibri"/>
              <w:color w:val="000000"/>
              <w:lang w:val="es-ES"/>
            </w:rPr>
            <w:t xml:space="preserve">Selecciones el </w:t>
          </w:r>
          <w:proofErr w:type="gramStart"/>
          <w:r>
            <w:rPr>
              <w:rFonts w:ascii="Calibri" w:hAnsi="Calibri" w:cs="Calibri"/>
              <w:color w:val="000000"/>
              <w:lang w:val="es-ES"/>
            </w:rPr>
            <w:t>Estado .</w:t>
          </w:r>
          <w:proofErr w:type="gramEnd"/>
          <w:r>
            <w:rPr>
              <w:rFonts w:ascii="Calibri" w:hAnsi="Calibri" w:cs="Calibri"/>
              <w:color w:val="000000"/>
              <w:lang w:val="es-ES"/>
            </w:rPr>
            <w:t>- Se activará una vez seleccionado el periodo. Aquí el Oficial Evaluador seleccionará el estado de sus Subordinados para poder realizar alguna acción. Estos estados son:</w:t>
          </w:r>
        </w:p>
        <w:p w:rsidR="00117E83" w:rsidRDefault="00117E83" w:rsidP="00117E83">
          <w:pPr>
            <w:autoSpaceDE w:val="0"/>
            <w:autoSpaceDN w:val="0"/>
            <w:adjustRightInd w:val="0"/>
            <w:spacing w:after="0" w:line="240" w:lineRule="auto"/>
            <w:rPr>
              <w:rFonts w:ascii="Calibri" w:hAnsi="Calibri" w:cs="Calibri"/>
              <w:color w:val="000000"/>
              <w:lang w:val="es-ES"/>
            </w:rPr>
          </w:pPr>
          <w:r>
            <w:rPr>
              <w:rFonts w:ascii="Wingdings" w:hAnsi="Wingdings" w:cs="Wingdings"/>
              <w:color w:val="000000"/>
              <w:lang w:val="es-ES"/>
            </w:rPr>
            <w:t></w:t>
          </w:r>
          <w:r>
            <w:rPr>
              <w:rFonts w:ascii="Wingdings" w:hAnsi="Wingdings" w:cs="Wingdings"/>
              <w:color w:val="000000"/>
              <w:lang w:val="es-ES"/>
            </w:rPr>
            <w:t></w:t>
          </w:r>
          <w:r>
            <w:rPr>
              <w:rFonts w:ascii="Calibri" w:hAnsi="Calibri" w:cs="Calibri"/>
              <w:color w:val="000000"/>
              <w:lang w:val="es-ES"/>
            </w:rPr>
            <w:t>Subordinados por Evaluar</w:t>
          </w:r>
        </w:p>
        <w:p w:rsidR="00117E83" w:rsidRDefault="00117E83" w:rsidP="00117E83">
          <w:pPr>
            <w:autoSpaceDE w:val="0"/>
            <w:autoSpaceDN w:val="0"/>
            <w:adjustRightInd w:val="0"/>
            <w:spacing w:after="0" w:line="240" w:lineRule="auto"/>
            <w:rPr>
              <w:rFonts w:ascii="Calibri" w:hAnsi="Calibri" w:cs="Calibri"/>
              <w:color w:val="000000"/>
              <w:lang w:val="es-ES"/>
            </w:rPr>
          </w:pPr>
          <w:r>
            <w:rPr>
              <w:rFonts w:ascii="Wingdings" w:hAnsi="Wingdings" w:cs="Wingdings"/>
              <w:color w:val="000000"/>
              <w:lang w:val="es-ES"/>
            </w:rPr>
            <w:t></w:t>
          </w:r>
          <w:r>
            <w:rPr>
              <w:rFonts w:ascii="Wingdings" w:hAnsi="Wingdings" w:cs="Wingdings"/>
              <w:color w:val="000000"/>
              <w:lang w:val="es-ES"/>
            </w:rPr>
            <w:t></w:t>
          </w:r>
          <w:r>
            <w:rPr>
              <w:rFonts w:ascii="Calibri" w:hAnsi="Calibri" w:cs="Calibri"/>
              <w:color w:val="000000"/>
              <w:lang w:val="es-ES"/>
            </w:rPr>
            <w:t>Subordinados Evaluados</w:t>
          </w:r>
        </w:p>
        <w:p w:rsidR="00117E83" w:rsidRDefault="00117E83" w:rsidP="00117E83">
          <w:pPr>
            <w:autoSpaceDE w:val="0"/>
            <w:autoSpaceDN w:val="0"/>
            <w:adjustRightInd w:val="0"/>
            <w:spacing w:after="0" w:line="240" w:lineRule="auto"/>
            <w:rPr>
              <w:rFonts w:ascii="Calibri" w:hAnsi="Calibri" w:cs="Calibri"/>
              <w:color w:val="000000"/>
              <w:lang w:val="es-ES"/>
            </w:rPr>
          </w:pPr>
          <w:r>
            <w:rPr>
              <w:rFonts w:ascii="Wingdings" w:hAnsi="Wingdings" w:cs="Wingdings"/>
              <w:color w:val="000000"/>
              <w:lang w:val="es-ES"/>
            </w:rPr>
            <w:t></w:t>
          </w:r>
          <w:r>
            <w:rPr>
              <w:rFonts w:ascii="Wingdings" w:hAnsi="Wingdings" w:cs="Wingdings"/>
              <w:color w:val="000000"/>
              <w:lang w:val="es-ES"/>
            </w:rPr>
            <w:t></w:t>
          </w:r>
          <w:r>
            <w:rPr>
              <w:rFonts w:ascii="Calibri" w:hAnsi="Calibri" w:cs="Calibri"/>
              <w:color w:val="000000"/>
              <w:lang w:val="es-ES"/>
            </w:rPr>
            <w:t>Subordinados Conformes</w:t>
          </w:r>
        </w:p>
        <w:p w:rsidR="00117E83" w:rsidRDefault="00117E83" w:rsidP="00117E83">
          <w:pPr>
            <w:autoSpaceDE w:val="0"/>
            <w:autoSpaceDN w:val="0"/>
            <w:adjustRightInd w:val="0"/>
            <w:spacing w:after="0" w:line="240" w:lineRule="auto"/>
            <w:rPr>
              <w:rFonts w:ascii="Calibri" w:hAnsi="Calibri" w:cs="Calibri"/>
              <w:color w:val="000000"/>
              <w:lang w:val="es-ES"/>
            </w:rPr>
          </w:pPr>
          <w:r>
            <w:rPr>
              <w:rFonts w:ascii="Wingdings" w:hAnsi="Wingdings" w:cs="Wingdings"/>
              <w:color w:val="000000"/>
              <w:lang w:val="es-ES"/>
            </w:rPr>
            <w:t></w:t>
          </w:r>
          <w:r>
            <w:rPr>
              <w:rFonts w:ascii="Wingdings" w:hAnsi="Wingdings" w:cs="Wingdings"/>
              <w:color w:val="000000"/>
              <w:lang w:val="es-ES"/>
            </w:rPr>
            <w:t></w:t>
          </w:r>
          <w:r>
            <w:rPr>
              <w:rFonts w:ascii="Calibri" w:hAnsi="Calibri" w:cs="Calibri"/>
              <w:color w:val="000000"/>
              <w:lang w:val="es-ES"/>
            </w:rPr>
            <w:t>Subordinados Inconformes</w:t>
          </w:r>
        </w:p>
        <w:p w:rsidR="00117E83" w:rsidRDefault="00117E83" w:rsidP="00117E83">
          <w:pPr>
            <w:autoSpaceDE w:val="0"/>
            <w:autoSpaceDN w:val="0"/>
            <w:adjustRightInd w:val="0"/>
            <w:spacing w:after="0" w:line="240" w:lineRule="auto"/>
            <w:rPr>
              <w:rFonts w:ascii="Calibri" w:hAnsi="Calibri" w:cs="Calibri"/>
              <w:color w:val="000000"/>
              <w:lang w:val="es-ES"/>
            </w:rPr>
          </w:pPr>
          <w:r>
            <w:rPr>
              <w:rFonts w:ascii="Wingdings" w:hAnsi="Wingdings" w:cs="Wingdings"/>
              <w:color w:val="000000"/>
              <w:lang w:val="es-ES"/>
            </w:rPr>
            <w:t></w:t>
          </w:r>
          <w:r>
            <w:rPr>
              <w:rFonts w:ascii="Wingdings" w:hAnsi="Wingdings" w:cs="Wingdings"/>
              <w:color w:val="000000"/>
              <w:lang w:val="es-ES"/>
            </w:rPr>
            <w:t></w:t>
          </w:r>
          <w:r>
            <w:rPr>
              <w:rFonts w:ascii="Calibri" w:hAnsi="Calibri" w:cs="Calibri"/>
              <w:color w:val="000000"/>
              <w:lang w:val="es-ES"/>
            </w:rPr>
            <w:t>Evaluaciones Finalizadas</w:t>
          </w:r>
        </w:p>
        <w:p w:rsidR="00117E83" w:rsidRDefault="00117E83" w:rsidP="00117E83">
          <w:pPr>
            <w:autoSpaceDE w:val="0"/>
            <w:autoSpaceDN w:val="0"/>
            <w:adjustRightInd w:val="0"/>
            <w:spacing w:after="0" w:line="240" w:lineRule="auto"/>
            <w:rPr>
              <w:rFonts w:ascii="Calibri" w:hAnsi="Calibri" w:cs="Calibri"/>
              <w:color w:val="000000"/>
              <w:lang w:val="es-ES"/>
            </w:rPr>
          </w:pPr>
        </w:p>
        <w:p w:rsidR="00117E83" w:rsidRDefault="00117E83" w:rsidP="00117E83">
          <w:pPr>
            <w:autoSpaceDE w:val="0"/>
            <w:autoSpaceDN w:val="0"/>
            <w:adjustRightInd w:val="0"/>
            <w:spacing w:after="0" w:line="240" w:lineRule="auto"/>
            <w:rPr>
              <w:rFonts w:ascii="Calibri" w:hAnsi="Calibri" w:cs="Calibri"/>
              <w:color w:val="000000"/>
              <w:lang w:val="es-ES"/>
            </w:rPr>
          </w:pPr>
          <w:r>
            <w:rPr>
              <w:rFonts w:ascii="Calibri" w:hAnsi="Calibri" w:cs="Calibri"/>
              <w:color w:val="000000"/>
              <w:lang w:val="es-ES"/>
            </w:rPr>
            <w:t>Ícono Evaluar (deshabilitado por defecto).- Esta ícono se habilita cuando el Oficial Evaluador selecciona en el ESTADO “Subordinados por Evaluar”.</w:t>
          </w:r>
        </w:p>
        <w:p w:rsidR="00117E83" w:rsidRDefault="00117E83" w:rsidP="00117E83">
          <w:pPr>
            <w:autoSpaceDE w:val="0"/>
            <w:autoSpaceDN w:val="0"/>
            <w:adjustRightInd w:val="0"/>
            <w:spacing w:after="0" w:line="240" w:lineRule="auto"/>
            <w:rPr>
              <w:rFonts w:ascii="Calibri" w:hAnsi="Calibri" w:cs="Calibri"/>
              <w:color w:val="000000"/>
              <w:lang w:val="es-ES"/>
            </w:rPr>
          </w:pPr>
          <w:r>
            <w:rPr>
              <w:rFonts w:ascii="Calibri" w:hAnsi="Calibri" w:cs="Calibri"/>
              <w:color w:val="000000"/>
              <w:lang w:val="es-ES"/>
            </w:rPr>
            <w:t>Ícono Modificar Evaluación (deshabilitado por defecto).- Esta ícono se habilita cuando el Oficial Evaluador selecciona en el ESTADO “Subordinados Evaluados”.</w:t>
          </w:r>
        </w:p>
        <w:p w:rsidR="00117E83" w:rsidRDefault="00117E83" w:rsidP="00117E83">
          <w:pPr>
            <w:autoSpaceDE w:val="0"/>
            <w:autoSpaceDN w:val="0"/>
            <w:adjustRightInd w:val="0"/>
            <w:spacing w:after="0" w:line="240" w:lineRule="auto"/>
            <w:rPr>
              <w:rFonts w:ascii="Calibri" w:hAnsi="Calibri" w:cs="Calibri"/>
              <w:color w:val="000000"/>
              <w:lang w:val="es-ES"/>
            </w:rPr>
          </w:pPr>
        </w:p>
        <w:p w:rsidR="00117E83" w:rsidRDefault="00117E83" w:rsidP="00117E83">
          <w:pPr>
            <w:autoSpaceDE w:val="0"/>
            <w:autoSpaceDN w:val="0"/>
            <w:adjustRightInd w:val="0"/>
            <w:spacing w:after="0" w:line="240" w:lineRule="auto"/>
            <w:rPr>
              <w:rFonts w:ascii="Calibri" w:hAnsi="Calibri" w:cs="Calibri"/>
              <w:color w:val="000000"/>
              <w:lang w:val="es-ES"/>
            </w:rPr>
          </w:pPr>
          <w:r>
            <w:rPr>
              <w:rFonts w:ascii="Calibri" w:hAnsi="Calibri" w:cs="Calibri"/>
              <w:color w:val="000000"/>
              <w:lang w:val="es-ES"/>
            </w:rPr>
            <w:t>El Oficial Evaluador en esta opción puede realizar las siguientes acciones:</w:t>
          </w:r>
        </w:p>
        <w:p w:rsidR="00117E83" w:rsidRDefault="00117E83" w:rsidP="00117E83">
          <w:pPr>
            <w:autoSpaceDE w:val="0"/>
            <w:autoSpaceDN w:val="0"/>
            <w:adjustRightInd w:val="0"/>
            <w:spacing w:after="0" w:line="240" w:lineRule="auto"/>
            <w:rPr>
              <w:rFonts w:ascii="Wingdings" w:hAnsi="Wingdings" w:cs="Wingdings"/>
              <w:color w:val="000000"/>
              <w:lang w:val="es-ES"/>
            </w:rPr>
          </w:pPr>
        </w:p>
        <w:p w:rsidR="00117E83" w:rsidRDefault="00117E83" w:rsidP="00117E83">
          <w:pPr>
            <w:autoSpaceDE w:val="0"/>
            <w:autoSpaceDN w:val="0"/>
            <w:adjustRightInd w:val="0"/>
            <w:spacing w:after="0" w:line="240" w:lineRule="auto"/>
            <w:rPr>
              <w:rFonts w:ascii="Wingdings" w:hAnsi="Wingdings" w:cs="Wingdings"/>
              <w:color w:val="000000"/>
              <w:lang w:val="es-ES"/>
            </w:rPr>
          </w:pPr>
        </w:p>
        <w:p w:rsidR="00117E83" w:rsidRDefault="00117E83" w:rsidP="00117E83">
          <w:pPr>
            <w:autoSpaceDE w:val="0"/>
            <w:autoSpaceDN w:val="0"/>
            <w:adjustRightInd w:val="0"/>
            <w:spacing w:after="0" w:line="240" w:lineRule="auto"/>
            <w:rPr>
              <w:rFonts w:ascii="Calibri" w:hAnsi="Calibri" w:cs="Calibri"/>
              <w:color w:val="000000"/>
              <w:lang w:val="es-ES"/>
            </w:rPr>
          </w:pPr>
          <w:r>
            <w:rPr>
              <w:rFonts w:ascii="Calibri,Bold" w:hAnsi="Calibri,Bold" w:cs="Calibri,Bold"/>
              <w:b/>
              <w:bCs/>
              <w:color w:val="000000"/>
              <w:lang w:val="es-ES"/>
            </w:rPr>
            <w:t>EVALUAR</w:t>
          </w:r>
          <w:r>
            <w:rPr>
              <w:rFonts w:ascii="Calibri" w:hAnsi="Calibri" w:cs="Calibri"/>
              <w:color w:val="000000"/>
              <w:lang w:val="es-ES"/>
            </w:rPr>
            <w:t>.- Para evaluar a un Subordinado, se debe realizar los siguientes pasos:</w:t>
          </w:r>
        </w:p>
        <w:p w:rsidR="00117E83" w:rsidRDefault="00117E83" w:rsidP="00117E83">
          <w:pPr>
            <w:autoSpaceDE w:val="0"/>
            <w:autoSpaceDN w:val="0"/>
            <w:adjustRightInd w:val="0"/>
            <w:spacing w:after="0" w:line="240" w:lineRule="auto"/>
            <w:rPr>
              <w:rFonts w:ascii="Calibri" w:hAnsi="Calibri" w:cs="Calibri"/>
              <w:color w:val="000000"/>
              <w:lang w:val="es-ES"/>
            </w:rPr>
          </w:pPr>
          <w:r>
            <w:rPr>
              <w:rFonts w:ascii="Calibri" w:hAnsi="Calibri" w:cs="Calibri"/>
              <w:color w:val="000000"/>
              <w:lang w:val="es-ES"/>
            </w:rPr>
            <w:t>1. Seleccionar el período a evaluar</w:t>
          </w:r>
        </w:p>
        <w:p w:rsidR="00117E83" w:rsidRDefault="00117E83" w:rsidP="00117E83">
          <w:pPr>
            <w:autoSpaceDE w:val="0"/>
            <w:autoSpaceDN w:val="0"/>
            <w:adjustRightInd w:val="0"/>
            <w:spacing w:after="0" w:line="240" w:lineRule="auto"/>
            <w:rPr>
              <w:rFonts w:ascii="Calibri" w:hAnsi="Calibri" w:cs="Calibri"/>
              <w:color w:val="000000"/>
              <w:lang w:val="es-ES"/>
            </w:rPr>
          </w:pPr>
          <w:r>
            <w:rPr>
              <w:rFonts w:ascii="Calibri" w:hAnsi="Calibri" w:cs="Calibri"/>
              <w:color w:val="000000"/>
              <w:lang w:val="es-ES"/>
            </w:rPr>
            <w:t>2. Seleccione “Estado”, Subordinados por evaluar</w:t>
          </w:r>
        </w:p>
        <w:p w:rsidR="00117E83" w:rsidRDefault="00117E83" w:rsidP="00117E83">
          <w:pPr>
            <w:autoSpaceDE w:val="0"/>
            <w:autoSpaceDN w:val="0"/>
            <w:adjustRightInd w:val="0"/>
            <w:spacing w:after="0" w:line="240" w:lineRule="auto"/>
            <w:rPr>
              <w:rFonts w:ascii="Calibri" w:hAnsi="Calibri" w:cs="Calibri"/>
              <w:color w:val="000000"/>
              <w:lang w:val="es-ES"/>
            </w:rPr>
          </w:pPr>
          <w:r>
            <w:rPr>
              <w:rFonts w:ascii="Calibri" w:hAnsi="Calibri" w:cs="Calibri"/>
              <w:color w:val="000000"/>
              <w:lang w:val="es-ES"/>
            </w:rPr>
            <w:t>3. Una vez seleccionado el “Estado”, en la parte inferior aparecerán todos los subordinados por evaluar.</w:t>
          </w:r>
        </w:p>
        <w:p w:rsidR="00117E83" w:rsidRDefault="00117E83" w:rsidP="00117E83">
          <w:pPr>
            <w:autoSpaceDE w:val="0"/>
            <w:autoSpaceDN w:val="0"/>
            <w:adjustRightInd w:val="0"/>
            <w:spacing w:after="0" w:line="240" w:lineRule="auto"/>
            <w:rPr>
              <w:rFonts w:ascii="Calibri" w:hAnsi="Calibri" w:cs="Calibri"/>
              <w:color w:val="000000"/>
              <w:lang w:val="es-ES"/>
            </w:rPr>
          </w:pPr>
          <w:r>
            <w:rPr>
              <w:rFonts w:ascii="Calibri" w:hAnsi="Calibri" w:cs="Calibri"/>
              <w:color w:val="000000"/>
              <w:lang w:val="es-ES"/>
            </w:rPr>
            <w:t>4. Seleccione al Subordinado que desea evaluar, en ese momento automáticamente se activarán los íconos “Evaluar” y “Ver Seguimiento”.</w:t>
          </w:r>
        </w:p>
        <w:p w:rsidR="00117E83" w:rsidRDefault="00117E83" w:rsidP="00117E83">
          <w:pPr>
            <w:autoSpaceDE w:val="0"/>
            <w:autoSpaceDN w:val="0"/>
            <w:adjustRightInd w:val="0"/>
            <w:spacing w:after="0" w:line="240" w:lineRule="auto"/>
            <w:rPr>
              <w:rFonts w:ascii="Calibri" w:hAnsi="Calibri" w:cs="Calibri"/>
              <w:color w:val="000000"/>
              <w:lang w:val="es-ES"/>
            </w:rPr>
          </w:pPr>
          <w:r>
            <w:rPr>
              <w:rFonts w:ascii="Calibri" w:hAnsi="Calibri" w:cs="Calibri"/>
              <w:color w:val="000000"/>
              <w:lang w:val="es-ES"/>
            </w:rPr>
            <w:t>5. Pulse el ícono Evaluar.</w:t>
          </w:r>
        </w:p>
        <w:p w:rsidR="00117E83" w:rsidRPr="000226B9" w:rsidRDefault="00117E83" w:rsidP="00117E83">
          <w:pPr>
            <w:autoSpaceDE w:val="0"/>
            <w:autoSpaceDN w:val="0"/>
            <w:adjustRightInd w:val="0"/>
            <w:spacing w:after="0" w:line="240" w:lineRule="auto"/>
            <w:rPr>
              <w:rFonts w:ascii="Calibri,Bold" w:hAnsi="Calibri,Bold" w:cs="Calibri,Bold"/>
              <w:b/>
              <w:bCs/>
              <w:color w:val="FFFFFF"/>
              <w:lang w:val="es-ES"/>
            </w:rPr>
          </w:pPr>
          <w:r>
            <w:rPr>
              <w:rFonts w:ascii="Calibri,Bold" w:hAnsi="Calibri,Bold" w:cs="Calibri,Bold"/>
              <w:b/>
              <w:bCs/>
              <w:color w:val="FFFFFF"/>
              <w:lang w:val="es-ES"/>
            </w:rPr>
            <w:t>2010</w:t>
          </w:r>
        </w:p>
        <w:p w:rsidR="00117E83" w:rsidRDefault="00117E83" w:rsidP="00117E83">
          <w:pPr>
            <w:autoSpaceDE w:val="0"/>
            <w:autoSpaceDN w:val="0"/>
            <w:adjustRightInd w:val="0"/>
            <w:spacing w:after="0" w:line="240" w:lineRule="auto"/>
            <w:rPr>
              <w:rFonts w:ascii="Calibri" w:hAnsi="Calibri" w:cs="Calibri"/>
              <w:color w:val="000000"/>
              <w:lang w:val="es-ES"/>
            </w:rPr>
          </w:pPr>
          <w:r>
            <w:rPr>
              <w:rFonts w:ascii="Calibri" w:hAnsi="Calibri" w:cs="Calibri"/>
              <w:color w:val="000000"/>
              <w:lang w:val="es-ES"/>
            </w:rPr>
            <w:t xml:space="preserve">6. Una vez pulsado el ícono Evaluar, aparecerá una ventana interactiva que contiene 5 pestañas y dos íconos, tal como se muestra en </w:t>
          </w:r>
          <w:r w:rsidR="00A04695">
            <w:rPr>
              <w:rFonts w:ascii="Calibri" w:hAnsi="Calibri" w:cs="Calibri"/>
              <w:color w:val="000000"/>
              <w:lang w:val="es-ES"/>
            </w:rPr>
            <w:t>el gráfico</w:t>
          </w:r>
          <w:r>
            <w:rPr>
              <w:rFonts w:ascii="Calibri" w:hAnsi="Calibri" w:cs="Calibri"/>
              <w:color w:val="000000"/>
              <w:lang w:val="es-ES"/>
            </w:rPr>
            <w:t>. 1</w:t>
          </w:r>
          <w:r w:rsidR="00A04695">
            <w:rPr>
              <w:rFonts w:ascii="Calibri" w:hAnsi="Calibri" w:cs="Calibri"/>
              <w:color w:val="000000"/>
              <w:lang w:val="es-ES"/>
            </w:rPr>
            <w:t>5</w:t>
          </w:r>
          <w:r>
            <w:rPr>
              <w:rFonts w:ascii="Calibri" w:hAnsi="Calibri" w:cs="Calibri"/>
              <w:color w:val="000000"/>
              <w:lang w:val="es-ES"/>
            </w:rPr>
            <w:t>.</w:t>
          </w:r>
        </w:p>
        <w:p w:rsidR="00117E83" w:rsidRDefault="00117E83" w:rsidP="00117E83">
          <w:pPr>
            <w:autoSpaceDE w:val="0"/>
            <w:autoSpaceDN w:val="0"/>
            <w:adjustRightInd w:val="0"/>
            <w:spacing w:after="0" w:line="240" w:lineRule="auto"/>
            <w:rPr>
              <w:rFonts w:ascii="Calibri,Bold" w:hAnsi="Calibri,Bold" w:cs="Calibri,Bold"/>
              <w:b/>
              <w:bCs/>
              <w:color w:val="0F243E"/>
              <w:lang w:val="es-ES"/>
            </w:rPr>
          </w:pPr>
        </w:p>
        <w:p w:rsidR="00117E83" w:rsidRDefault="00117E83" w:rsidP="00117E83">
          <w:pPr>
            <w:autoSpaceDE w:val="0"/>
            <w:autoSpaceDN w:val="0"/>
            <w:adjustRightInd w:val="0"/>
            <w:spacing w:after="0" w:line="240" w:lineRule="auto"/>
            <w:jc w:val="center"/>
            <w:rPr>
              <w:rFonts w:ascii="Calibri,Bold" w:hAnsi="Calibri,Bold" w:cs="Calibri,Bold"/>
              <w:b/>
              <w:bCs/>
              <w:color w:val="0F243E"/>
              <w:lang w:val="es-ES"/>
            </w:rPr>
          </w:pPr>
          <w:r>
            <w:rPr>
              <w:rFonts w:ascii="Calibri,Bold" w:hAnsi="Calibri,Bold" w:cs="Calibri,Bold"/>
              <w:b/>
              <w:bCs/>
              <w:noProof/>
              <w:color w:val="0F243E"/>
              <w:lang w:eastAsia="es-EC"/>
            </w:rPr>
            <w:drawing>
              <wp:inline distT="0" distB="0" distL="0" distR="0" wp14:anchorId="641BAFE8" wp14:editId="15385337">
                <wp:extent cx="5400040" cy="2989580"/>
                <wp:effectExtent l="19050" t="19050" r="0" b="127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14.png"/>
                        <pic:cNvPicPr/>
                      </pic:nvPicPr>
                      <pic:blipFill>
                        <a:blip r:embed="rId27">
                          <a:extLst>
                            <a:ext uri="{28A0092B-C50C-407E-A947-70E740481C1C}">
                              <a14:useLocalDpi xmlns:a14="http://schemas.microsoft.com/office/drawing/2010/main" val="0"/>
                            </a:ext>
                          </a:extLst>
                        </a:blip>
                        <a:stretch>
                          <a:fillRect/>
                        </a:stretch>
                      </pic:blipFill>
                      <pic:spPr>
                        <a:xfrm>
                          <a:off x="0" y="0"/>
                          <a:ext cx="5400040" cy="2989580"/>
                        </a:xfrm>
                        <a:prstGeom prst="rect">
                          <a:avLst/>
                        </a:prstGeom>
                        <a:solidFill>
                          <a:schemeClr val="accent1"/>
                        </a:solidFill>
                        <a:ln w="9525">
                          <a:solidFill>
                            <a:schemeClr val="accent1"/>
                          </a:solidFill>
                          <a:miter lim="800000"/>
                          <a:headEnd/>
                          <a:tailEnd/>
                        </a:ln>
                      </pic:spPr>
                    </pic:pic>
                  </a:graphicData>
                </a:graphic>
              </wp:inline>
            </w:drawing>
          </w:r>
        </w:p>
        <w:p w:rsidR="00117E83" w:rsidRDefault="00A04695" w:rsidP="00117E83">
          <w:pPr>
            <w:autoSpaceDE w:val="0"/>
            <w:autoSpaceDN w:val="0"/>
            <w:adjustRightInd w:val="0"/>
            <w:spacing w:after="0" w:line="240" w:lineRule="auto"/>
            <w:jc w:val="center"/>
            <w:rPr>
              <w:rFonts w:ascii="Calibri,Bold" w:hAnsi="Calibri,Bold" w:cs="Calibri,Bold"/>
              <w:b/>
              <w:bCs/>
              <w:color w:val="0F243E"/>
              <w:lang w:val="es-ES"/>
            </w:rPr>
          </w:pPr>
          <w:r>
            <w:rPr>
              <w:rFonts w:ascii="Calibri,Bold" w:hAnsi="Calibri,Bold" w:cs="Calibri,Bold"/>
              <w:b/>
              <w:bCs/>
              <w:color w:val="0F243E"/>
              <w:lang w:val="es-ES"/>
            </w:rPr>
            <w:lastRenderedPageBreak/>
            <w:t>Gráfico</w:t>
          </w:r>
          <w:r w:rsidR="00117E83">
            <w:rPr>
              <w:rFonts w:ascii="Calibri,Bold" w:hAnsi="Calibri,Bold" w:cs="Calibri,Bold"/>
              <w:b/>
              <w:bCs/>
              <w:color w:val="0F243E"/>
              <w:lang w:val="es-ES"/>
            </w:rPr>
            <w:t xml:space="preserve"> 1</w:t>
          </w:r>
          <w:r>
            <w:rPr>
              <w:rFonts w:ascii="Calibri,Bold" w:hAnsi="Calibri,Bold" w:cs="Calibri,Bold"/>
              <w:b/>
              <w:bCs/>
              <w:color w:val="0F243E"/>
              <w:lang w:val="es-ES"/>
            </w:rPr>
            <w:t>5</w:t>
          </w:r>
        </w:p>
        <w:p w:rsidR="00117E83" w:rsidRDefault="00117E83" w:rsidP="00117E83">
          <w:pPr>
            <w:autoSpaceDE w:val="0"/>
            <w:autoSpaceDN w:val="0"/>
            <w:adjustRightInd w:val="0"/>
            <w:spacing w:after="0" w:line="240" w:lineRule="auto"/>
            <w:rPr>
              <w:rFonts w:ascii="Calibri" w:hAnsi="Calibri" w:cs="Calibri"/>
              <w:color w:val="000000"/>
              <w:lang w:val="es-ES"/>
            </w:rPr>
          </w:pPr>
          <w:r>
            <w:rPr>
              <w:rFonts w:ascii="Calibri" w:hAnsi="Calibri" w:cs="Calibri"/>
              <w:color w:val="000000"/>
              <w:lang w:val="es-ES"/>
            </w:rPr>
            <w:t>Las pestañas son las siguientes:</w:t>
          </w:r>
        </w:p>
        <w:p w:rsidR="00117E83" w:rsidRDefault="00117E83" w:rsidP="00117E83">
          <w:pPr>
            <w:autoSpaceDE w:val="0"/>
            <w:autoSpaceDN w:val="0"/>
            <w:adjustRightInd w:val="0"/>
            <w:spacing w:after="0" w:line="240" w:lineRule="auto"/>
            <w:rPr>
              <w:rFonts w:ascii="Calibri" w:hAnsi="Calibri" w:cs="Calibri"/>
              <w:color w:val="000000"/>
              <w:lang w:val="es-ES"/>
            </w:rPr>
          </w:pPr>
        </w:p>
        <w:p w:rsidR="00117E83" w:rsidRDefault="00117E83" w:rsidP="00117E83">
          <w:pPr>
            <w:autoSpaceDE w:val="0"/>
            <w:autoSpaceDN w:val="0"/>
            <w:adjustRightInd w:val="0"/>
            <w:spacing w:after="0" w:line="240" w:lineRule="auto"/>
            <w:rPr>
              <w:rFonts w:ascii="Calibri" w:hAnsi="Calibri" w:cs="Calibri"/>
              <w:color w:val="000000"/>
              <w:lang w:val="es-ES"/>
            </w:rPr>
          </w:pPr>
          <w:r>
            <w:rPr>
              <w:rFonts w:ascii="Calibri" w:hAnsi="Calibri" w:cs="Calibri"/>
              <w:color w:val="000000"/>
              <w:lang w:val="es-ES"/>
            </w:rPr>
            <w:t>a. Datos Generales.- Aquí se llena todos los campos de los Datos Generales de militar a ser evaluado, una vez llenado los datos, tiene que pulsar el ícono “GRABAR” para que se guarde los datos.</w:t>
          </w:r>
        </w:p>
        <w:p w:rsidR="00117E83" w:rsidRDefault="00117E83" w:rsidP="00117E83">
          <w:pPr>
            <w:autoSpaceDE w:val="0"/>
            <w:autoSpaceDN w:val="0"/>
            <w:adjustRightInd w:val="0"/>
            <w:spacing w:after="0" w:line="240" w:lineRule="auto"/>
            <w:rPr>
              <w:rFonts w:ascii="Calibri" w:hAnsi="Calibri" w:cs="Calibri"/>
              <w:color w:val="000000"/>
              <w:lang w:val="es-ES"/>
            </w:rPr>
          </w:pPr>
        </w:p>
        <w:p w:rsidR="00117E83" w:rsidRDefault="00117E83" w:rsidP="00117E83">
          <w:pPr>
            <w:autoSpaceDE w:val="0"/>
            <w:autoSpaceDN w:val="0"/>
            <w:adjustRightInd w:val="0"/>
            <w:spacing w:after="0" w:line="240" w:lineRule="auto"/>
            <w:jc w:val="both"/>
            <w:rPr>
              <w:rFonts w:ascii="Calibri" w:hAnsi="Calibri" w:cs="Calibri"/>
              <w:color w:val="000000"/>
              <w:lang w:val="es-ES"/>
            </w:rPr>
          </w:pPr>
          <w:r>
            <w:rPr>
              <w:rFonts w:ascii="Calibri" w:hAnsi="Calibri" w:cs="Calibri"/>
              <w:color w:val="000000"/>
              <w:lang w:val="es-ES"/>
            </w:rPr>
            <w:t xml:space="preserve">b. Competencias Técnico-Profesionales.- El Oficial Evaluador procederá a seleccionar cada una de las competencias, la opción más idónea que refleje el desempeño del militar, seleccionando el ítem del valor cuantitativo que se va asignar y hacer clic en el botón </w:t>
          </w:r>
          <w:r w:rsidRPr="00D04F27">
            <w:rPr>
              <w:rFonts w:ascii="Calibri" w:hAnsi="Calibri" w:cs="Calibri"/>
              <w:b/>
              <w:color w:val="000000"/>
              <w:lang w:val="es-ES"/>
            </w:rPr>
            <w:t>Aceptar Cambios</w:t>
          </w:r>
          <w:r>
            <w:rPr>
              <w:rFonts w:ascii="Calibri" w:hAnsi="Calibri" w:cs="Calibri"/>
              <w:color w:val="000000"/>
              <w:lang w:val="es-ES"/>
            </w:rPr>
            <w:t xml:space="preserve">. Se puede comprobar que se ha realizado bien la acción de asignar puntajes al revisar el valor </w:t>
          </w:r>
          <w:r w:rsidRPr="00C43B0C">
            <w:rPr>
              <w:rFonts w:ascii="Calibri" w:hAnsi="Calibri" w:cs="Calibri"/>
              <w:b/>
              <w:color w:val="000000"/>
              <w:lang w:val="es-ES"/>
            </w:rPr>
            <w:t>Promedio</w:t>
          </w:r>
          <w:r>
            <w:rPr>
              <w:rFonts w:ascii="Calibri" w:hAnsi="Calibri" w:cs="Calibri"/>
              <w:color w:val="000000"/>
              <w:lang w:val="es-ES"/>
            </w:rPr>
            <w:t xml:space="preserve"> se incremente con cada uno de los ítems seleccionados.</w:t>
          </w:r>
        </w:p>
        <w:p w:rsidR="00117E83" w:rsidRDefault="00117E83" w:rsidP="00117E83">
          <w:pPr>
            <w:autoSpaceDE w:val="0"/>
            <w:autoSpaceDN w:val="0"/>
            <w:adjustRightInd w:val="0"/>
            <w:spacing w:after="0" w:line="240" w:lineRule="auto"/>
            <w:jc w:val="both"/>
            <w:rPr>
              <w:rFonts w:ascii="Calibri" w:hAnsi="Calibri" w:cs="Calibri"/>
              <w:color w:val="000000"/>
              <w:lang w:val="es-ES"/>
            </w:rPr>
          </w:pPr>
          <w:r>
            <w:rPr>
              <w:rFonts w:ascii="Calibri" w:hAnsi="Calibri" w:cs="Calibri"/>
              <w:color w:val="000000"/>
              <w:lang w:val="es-ES"/>
            </w:rPr>
            <w:t xml:space="preserve">Una vez llenado los datos, se debe hacer  tiene que pulsar el ícono “GRABAR” para que se guarde los datos. Estas acciones se muestran en </w:t>
          </w:r>
          <w:r w:rsidR="00A04695">
            <w:rPr>
              <w:rFonts w:ascii="Calibri" w:hAnsi="Calibri" w:cs="Calibri"/>
              <w:color w:val="000000"/>
              <w:lang w:val="es-ES"/>
            </w:rPr>
            <w:t>el gráfico</w:t>
          </w:r>
          <w:r>
            <w:rPr>
              <w:rFonts w:ascii="Calibri" w:hAnsi="Calibri" w:cs="Calibri"/>
              <w:color w:val="000000"/>
              <w:lang w:val="es-ES"/>
            </w:rPr>
            <w:t xml:space="preserve"> 1</w:t>
          </w:r>
          <w:r w:rsidR="00A04695">
            <w:rPr>
              <w:rFonts w:ascii="Calibri" w:hAnsi="Calibri" w:cs="Calibri"/>
              <w:color w:val="000000"/>
              <w:lang w:val="es-ES"/>
            </w:rPr>
            <w:t>6</w:t>
          </w:r>
          <w:r>
            <w:rPr>
              <w:rFonts w:ascii="Calibri" w:hAnsi="Calibri" w:cs="Calibri"/>
              <w:color w:val="000000"/>
              <w:lang w:val="es-ES"/>
            </w:rPr>
            <w:t>.</w:t>
          </w:r>
        </w:p>
        <w:p w:rsidR="00117E83" w:rsidRDefault="00117E83" w:rsidP="00117E83">
          <w:pPr>
            <w:autoSpaceDE w:val="0"/>
            <w:autoSpaceDN w:val="0"/>
            <w:adjustRightInd w:val="0"/>
            <w:spacing w:after="0" w:line="240" w:lineRule="auto"/>
            <w:jc w:val="center"/>
            <w:rPr>
              <w:rFonts w:ascii="Calibri" w:hAnsi="Calibri" w:cs="Calibri"/>
              <w:color w:val="000000"/>
              <w:lang w:val="es-ES"/>
            </w:rPr>
          </w:pPr>
          <w:r>
            <w:rPr>
              <w:rFonts w:ascii="Calibri" w:hAnsi="Calibri" w:cs="Calibri"/>
              <w:noProof/>
              <w:color w:val="000000"/>
              <w:lang w:eastAsia="es-EC"/>
            </w:rPr>
            <w:drawing>
              <wp:inline distT="0" distB="0" distL="0" distR="0" wp14:anchorId="2CDD2917" wp14:editId="3B7E3577">
                <wp:extent cx="3599240" cy="3613031"/>
                <wp:effectExtent l="19050" t="19050" r="1270" b="6985"/>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15.png"/>
                        <pic:cNvPicPr/>
                      </pic:nvPicPr>
                      <pic:blipFill>
                        <a:blip r:embed="rId28">
                          <a:extLst>
                            <a:ext uri="{28A0092B-C50C-407E-A947-70E740481C1C}">
                              <a14:useLocalDpi xmlns:a14="http://schemas.microsoft.com/office/drawing/2010/main" val="0"/>
                            </a:ext>
                          </a:extLst>
                        </a:blip>
                        <a:stretch>
                          <a:fillRect/>
                        </a:stretch>
                      </pic:blipFill>
                      <pic:spPr>
                        <a:xfrm>
                          <a:off x="0" y="0"/>
                          <a:ext cx="3601542" cy="3615342"/>
                        </a:xfrm>
                        <a:prstGeom prst="rect">
                          <a:avLst/>
                        </a:prstGeom>
                        <a:solidFill>
                          <a:schemeClr val="accent1"/>
                        </a:solidFill>
                        <a:ln w="9525">
                          <a:solidFill>
                            <a:schemeClr val="accent1"/>
                          </a:solidFill>
                          <a:miter lim="800000"/>
                          <a:headEnd/>
                          <a:tailEnd/>
                        </a:ln>
                      </pic:spPr>
                    </pic:pic>
                  </a:graphicData>
                </a:graphic>
              </wp:inline>
            </w:drawing>
          </w:r>
        </w:p>
        <w:p w:rsidR="00117E83" w:rsidRDefault="00A04695" w:rsidP="00117E83">
          <w:pPr>
            <w:autoSpaceDE w:val="0"/>
            <w:autoSpaceDN w:val="0"/>
            <w:adjustRightInd w:val="0"/>
            <w:spacing w:after="0" w:line="240" w:lineRule="auto"/>
            <w:jc w:val="center"/>
            <w:rPr>
              <w:rFonts w:ascii="Calibri,Bold" w:hAnsi="Calibri,Bold" w:cs="Calibri,Bold"/>
              <w:b/>
              <w:bCs/>
              <w:color w:val="0F243E"/>
              <w:lang w:val="es-ES"/>
            </w:rPr>
          </w:pPr>
          <w:r>
            <w:rPr>
              <w:rFonts w:ascii="Calibri,Bold" w:hAnsi="Calibri,Bold" w:cs="Calibri,Bold"/>
              <w:b/>
              <w:bCs/>
              <w:color w:val="0F243E"/>
              <w:lang w:val="es-ES"/>
            </w:rPr>
            <w:t>Gráfico</w:t>
          </w:r>
          <w:r w:rsidR="00117E83">
            <w:rPr>
              <w:rFonts w:ascii="Calibri,Bold" w:hAnsi="Calibri,Bold" w:cs="Calibri,Bold"/>
              <w:b/>
              <w:bCs/>
              <w:color w:val="0F243E"/>
              <w:lang w:val="es-ES"/>
            </w:rPr>
            <w:t xml:space="preserve"> 1</w:t>
          </w:r>
          <w:r>
            <w:rPr>
              <w:rFonts w:ascii="Calibri,Bold" w:hAnsi="Calibri,Bold" w:cs="Calibri,Bold"/>
              <w:b/>
              <w:bCs/>
              <w:color w:val="0F243E"/>
              <w:lang w:val="es-ES"/>
            </w:rPr>
            <w:t>6</w:t>
          </w:r>
        </w:p>
        <w:p w:rsidR="00117E83" w:rsidRDefault="00117E83" w:rsidP="00117E83">
          <w:pPr>
            <w:autoSpaceDE w:val="0"/>
            <w:autoSpaceDN w:val="0"/>
            <w:adjustRightInd w:val="0"/>
            <w:spacing w:after="0" w:line="240" w:lineRule="auto"/>
            <w:rPr>
              <w:rFonts w:ascii="Calibri" w:hAnsi="Calibri" w:cs="Calibri"/>
              <w:color w:val="000000"/>
              <w:lang w:val="es-ES"/>
            </w:rPr>
          </w:pPr>
        </w:p>
        <w:p w:rsidR="00117E83" w:rsidRDefault="00117E83" w:rsidP="00117E83">
          <w:pPr>
            <w:autoSpaceDE w:val="0"/>
            <w:autoSpaceDN w:val="0"/>
            <w:adjustRightInd w:val="0"/>
            <w:spacing w:after="0" w:line="240" w:lineRule="auto"/>
            <w:jc w:val="both"/>
            <w:rPr>
              <w:rFonts w:ascii="Calibri" w:hAnsi="Calibri" w:cs="Calibri"/>
              <w:color w:val="000000"/>
              <w:lang w:val="es-ES"/>
            </w:rPr>
          </w:pPr>
          <w:r>
            <w:rPr>
              <w:rFonts w:ascii="Calibri" w:hAnsi="Calibri" w:cs="Calibri"/>
              <w:color w:val="000000"/>
              <w:lang w:val="es-ES"/>
            </w:rPr>
            <w:lastRenderedPageBreak/>
            <w:t xml:space="preserve">c. Competencias </w:t>
          </w:r>
          <w:proofErr w:type="spellStart"/>
          <w:r>
            <w:rPr>
              <w:rFonts w:ascii="Calibri" w:hAnsi="Calibri" w:cs="Calibri"/>
              <w:color w:val="000000"/>
              <w:lang w:val="es-ES"/>
            </w:rPr>
            <w:t>Psico</w:t>
          </w:r>
          <w:proofErr w:type="spellEnd"/>
          <w:r>
            <w:rPr>
              <w:rFonts w:ascii="Calibri" w:hAnsi="Calibri" w:cs="Calibri"/>
              <w:color w:val="000000"/>
              <w:lang w:val="es-ES"/>
            </w:rPr>
            <w:t>-Social.- Se realizan en la misma forma que las competencias Técnico Profesionales.</w:t>
          </w:r>
        </w:p>
        <w:p w:rsidR="00117E83" w:rsidRDefault="00117E83" w:rsidP="00117E83">
          <w:pPr>
            <w:autoSpaceDE w:val="0"/>
            <w:autoSpaceDN w:val="0"/>
            <w:adjustRightInd w:val="0"/>
            <w:spacing w:after="0" w:line="240" w:lineRule="auto"/>
            <w:jc w:val="both"/>
            <w:rPr>
              <w:rFonts w:ascii="Calibri" w:hAnsi="Calibri" w:cs="Calibri"/>
              <w:color w:val="000000"/>
              <w:lang w:val="es-ES"/>
            </w:rPr>
          </w:pPr>
        </w:p>
        <w:p w:rsidR="00117E83" w:rsidRDefault="00117E83" w:rsidP="00117E83">
          <w:pPr>
            <w:autoSpaceDE w:val="0"/>
            <w:autoSpaceDN w:val="0"/>
            <w:adjustRightInd w:val="0"/>
            <w:spacing w:after="0" w:line="240" w:lineRule="auto"/>
            <w:jc w:val="both"/>
            <w:rPr>
              <w:rFonts w:ascii="Calibri" w:hAnsi="Calibri" w:cs="Calibri"/>
              <w:color w:val="000000"/>
              <w:lang w:val="es-ES"/>
            </w:rPr>
          </w:pPr>
          <w:r>
            <w:rPr>
              <w:rFonts w:ascii="Calibri" w:hAnsi="Calibri" w:cs="Calibri"/>
              <w:color w:val="000000"/>
              <w:lang w:val="es-ES"/>
            </w:rPr>
            <w:t xml:space="preserve">d. Valores Institucionales.- El Oficial Evaluador procederá a motivar cada una de las Competencias y en la parte de abajo, elegirá la letra que le conviene (A, B </w:t>
          </w:r>
          <w:proofErr w:type="spellStart"/>
          <w:r>
            <w:rPr>
              <w:rFonts w:ascii="Calibri" w:hAnsi="Calibri" w:cs="Calibri"/>
              <w:color w:val="000000"/>
              <w:lang w:val="es-ES"/>
            </w:rPr>
            <w:t>ó</w:t>
          </w:r>
          <w:proofErr w:type="spellEnd"/>
          <w:r>
            <w:rPr>
              <w:rFonts w:ascii="Calibri" w:hAnsi="Calibri" w:cs="Calibri"/>
              <w:color w:val="000000"/>
              <w:lang w:val="es-ES"/>
            </w:rPr>
            <w:t xml:space="preserve"> C), tal como está estipulado en el reglamento para el desempeño de Evaluación de Personal Militar, una vez llenado los datos, tiene que pulsar el ícono “GRABAR” para que se guarde los datos.</w:t>
          </w:r>
        </w:p>
        <w:p w:rsidR="00117E83" w:rsidRDefault="00117E83" w:rsidP="00117E83">
          <w:pPr>
            <w:autoSpaceDE w:val="0"/>
            <w:autoSpaceDN w:val="0"/>
            <w:adjustRightInd w:val="0"/>
            <w:spacing w:after="0" w:line="240" w:lineRule="auto"/>
            <w:rPr>
              <w:rFonts w:ascii="Calibri" w:hAnsi="Calibri" w:cs="Calibri"/>
              <w:color w:val="000000"/>
              <w:lang w:val="es-ES"/>
            </w:rPr>
          </w:pPr>
        </w:p>
        <w:p w:rsidR="00117E83" w:rsidRDefault="00117E83" w:rsidP="00117E83">
          <w:pPr>
            <w:autoSpaceDE w:val="0"/>
            <w:autoSpaceDN w:val="0"/>
            <w:adjustRightInd w:val="0"/>
            <w:spacing w:after="0" w:line="240" w:lineRule="auto"/>
            <w:rPr>
              <w:rFonts w:ascii="Calibri" w:hAnsi="Calibri" w:cs="Calibri"/>
              <w:color w:val="000000"/>
              <w:lang w:val="es-ES"/>
            </w:rPr>
          </w:pPr>
          <w:r>
            <w:rPr>
              <w:rFonts w:ascii="Calibri" w:hAnsi="Calibri" w:cs="Calibri"/>
              <w:color w:val="000000"/>
              <w:lang w:val="es-ES"/>
            </w:rPr>
            <w:t xml:space="preserve">e. Condición Física.- El dato de prueba física aparecerá al hacer clic en el </w:t>
          </w:r>
          <w:r w:rsidRPr="00D04F27">
            <w:rPr>
              <w:rFonts w:ascii="Calibri" w:hAnsi="Calibri" w:cs="Calibri"/>
              <w:b/>
              <w:color w:val="000000"/>
              <w:lang w:val="es-ES"/>
            </w:rPr>
            <w:t>botón Consulta nota de pruebas físicas</w:t>
          </w:r>
          <w:r w:rsidR="00A04695">
            <w:rPr>
              <w:rFonts w:ascii="Calibri" w:hAnsi="Calibri" w:cs="Calibri"/>
              <w:color w:val="000000"/>
              <w:lang w:val="es-ES"/>
            </w:rPr>
            <w:t xml:space="preserve">, como se muestra en el gráfico </w:t>
          </w:r>
          <w:r>
            <w:rPr>
              <w:rFonts w:ascii="Calibri" w:hAnsi="Calibri" w:cs="Calibri"/>
              <w:color w:val="000000"/>
              <w:lang w:val="es-ES"/>
            </w:rPr>
            <w:t>1</w:t>
          </w:r>
          <w:r w:rsidR="00A04695">
            <w:rPr>
              <w:rFonts w:ascii="Calibri" w:hAnsi="Calibri" w:cs="Calibri"/>
              <w:color w:val="000000"/>
              <w:lang w:val="es-ES"/>
            </w:rPr>
            <w:t>7</w:t>
          </w:r>
          <w:r>
            <w:rPr>
              <w:rFonts w:ascii="Calibri" w:hAnsi="Calibri" w:cs="Calibri"/>
              <w:color w:val="000000"/>
              <w:lang w:val="es-ES"/>
            </w:rPr>
            <w:t>.</w:t>
          </w:r>
        </w:p>
        <w:p w:rsidR="00117E83" w:rsidRDefault="00117E83" w:rsidP="00117E83">
          <w:pPr>
            <w:autoSpaceDE w:val="0"/>
            <w:autoSpaceDN w:val="0"/>
            <w:adjustRightInd w:val="0"/>
            <w:spacing w:after="0" w:line="240" w:lineRule="auto"/>
            <w:rPr>
              <w:rFonts w:ascii="Calibri" w:hAnsi="Calibri" w:cs="Calibri"/>
              <w:color w:val="000000"/>
              <w:lang w:val="es-ES"/>
            </w:rPr>
          </w:pPr>
        </w:p>
        <w:p w:rsidR="00117E83" w:rsidRDefault="00117E83" w:rsidP="00117E83">
          <w:pPr>
            <w:autoSpaceDE w:val="0"/>
            <w:autoSpaceDN w:val="0"/>
            <w:adjustRightInd w:val="0"/>
            <w:spacing w:after="0" w:line="240" w:lineRule="auto"/>
            <w:jc w:val="center"/>
            <w:rPr>
              <w:rFonts w:ascii="Calibri" w:hAnsi="Calibri" w:cs="Calibri"/>
              <w:color w:val="000000"/>
              <w:lang w:val="es-ES"/>
            </w:rPr>
          </w:pPr>
          <w:r>
            <w:rPr>
              <w:rFonts w:ascii="Calibri" w:hAnsi="Calibri" w:cs="Calibri"/>
              <w:noProof/>
              <w:color w:val="000000"/>
              <w:lang w:eastAsia="es-EC"/>
            </w:rPr>
            <w:drawing>
              <wp:inline distT="0" distB="0" distL="0" distR="0" wp14:anchorId="73D5F576" wp14:editId="7236AAE6">
                <wp:extent cx="2401294" cy="2294445"/>
                <wp:effectExtent l="19050" t="19050" r="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16.png"/>
                        <pic:cNvPicPr/>
                      </pic:nvPicPr>
                      <pic:blipFill>
                        <a:blip r:embed="rId29">
                          <a:extLst>
                            <a:ext uri="{28A0092B-C50C-407E-A947-70E740481C1C}">
                              <a14:useLocalDpi xmlns:a14="http://schemas.microsoft.com/office/drawing/2010/main" val="0"/>
                            </a:ext>
                          </a:extLst>
                        </a:blip>
                        <a:stretch>
                          <a:fillRect/>
                        </a:stretch>
                      </pic:blipFill>
                      <pic:spPr>
                        <a:xfrm>
                          <a:off x="0" y="0"/>
                          <a:ext cx="2400402" cy="2293592"/>
                        </a:xfrm>
                        <a:prstGeom prst="rect">
                          <a:avLst/>
                        </a:prstGeom>
                        <a:solidFill>
                          <a:schemeClr val="accent1"/>
                        </a:solidFill>
                        <a:ln w="9525">
                          <a:solidFill>
                            <a:schemeClr val="accent1"/>
                          </a:solidFill>
                          <a:miter lim="800000"/>
                          <a:headEnd/>
                          <a:tailEnd/>
                        </a:ln>
                      </pic:spPr>
                    </pic:pic>
                  </a:graphicData>
                </a:graphic>
              </wp:inline>
            </w:drawing>
          </w:r>
        </w:p>
        <w:p w:rsidR="00117E83" w:rsidRDefault="00A04695" w:rsidP="00117E83">
          <w:pPr>
            <w:autoSpaceDE w:val="0"/>
            <w:autoSpaceDN w:val="0"/>
            <w:adjustRightInd w:val="0"/>
            <w:spacing w:after="0" w:line="240" w:lineRule="auto"/>
            <w:jc w:val="center"/>
            <w:rPr>
              <w:rFonts w:ascii="Calibri,Bold" w:hAnsi="Calibri,Bold" w:cs="Calibri,Bold"/>
              <w:b/>
              <w:bCs/>
              <w:color w:val="0F243E"/>
              <w:lang w:val="es-ES"/>
            </w:rPr>
          </w:pPr>
          <w:r>
            <w:rPr>
              <w:rFonts w:ascii="Calibri,Bold" w:hAnsi="Calibri,Bold" w:cs="Calibri,Bold"/>
              <w:b/>
              <w:bCs/>
              <w:color w:val="0F243E"/>
              <w:lang w:val="es-ES"/>
            </w:rPr>
            <w:t>Gráfico</w:t>
          </w:r>
          <w:r w:rsidR="00117E83">
            <w:rPr>
              <w:rFonts w:ascii="Calibri,Bold" w:hAnsi="Calibri,Bold" w:cs="Calibri,Bold"/>
              <w:b/>
              <w:bCs/>
              <w:color w:val="0F243E"/>
              <w:lang w:val="es-ES"/>
            </w:rPr>
            <w:t xml:space="preserve"> 1</w:t>
          </w:r>
          <w:r>
            <w:rPr>
              <w:rFonts w:ascii="Calibri,Bold" w:hAnsi="Calibri,Bold" w:cs="Calibri,Bold"/>
              <w:b/>
              <w:bCs/>
              <w:color w:val="0F243E"/>
              <w:lang w:val="es-ES"/>
            </w:rPr>
            <w:t>7</w:t>
          </w:r>
        </w:p>
        <w:p w:rsidR="00117E83" w:rsidRDefault="00117E83" w:rsidP="00117E83">
          <w:pPr>
            <w:autoSpaceDE w:val="0"/>
            <w:autoSpaceDN w:val="0"/>
            <w:adjustRightInd w:val="0"/>
            <w:spacing w:after="0" w:line="240" w:lineRule="auto"/>
            <w:jc w:val="center"/>
            <w:rPr>
              <w:rFonts w:ascii="Calibri" w:hAnsi="Calibri" w:cs="Calibri"/>
              <w:color w:val="000000"/>
              <w:lang w:val="es-ES"/>
            </w:rPr>
          </w:pPr>
        </w:p>
        <w:p w:rsidR="00117E83" w:rsidRDefault="00117E83" w:rsidP="00117E83">
          <w:pPr>
            <w:autoSpaceDE w:val="0"/>
            <w:autoSpaceDN w:val="0"/>
            <w:adjustRightInd w:val="0"/>
            <w:spacing w:after="0" w:line="240" w:lineRule="auto"/>
            <w:rPr>
              <w:rFonts w:ascii="Calibri" w:hAnsi="Calibri" w:cs="Calibri"/>
              <w:color w:val="000000"/>
              <w:lang w:val="es-ES"/>
            </w:rPr>
          </w:pPr>
          <w:r>
            <w:rPr>
              <w:rFonts w:ascii="Calibri" w:hAnsi="Calibri" w:cs="Calibri"/>
              <w:color w:val="000000"/>
              <w:lang w:val="es-ES"/>
            </w:rPr>
            <w:t xml:space="preserve">f. Ícono Grabar.- Sirve para guardar los registros de cada uno de los </w:t>
          </w:r>
          <w:proofErr w:type="spellStart"/>
          <w:r>
            <w:rPr>
              <w:rFonts w:ascii="Calibri" w:hAnsi="Calibri" w:cs="Calibri"/>
              <w:color w:val="000000"/>
              <w:lang w:val="es-ES"/>
            </w:rPr>
            <w:t>items</w:t>
          </w:r>
          <w:proofErr w:type="spellEnd"/>
          <w:r>
            <w:rPr>
              <w:rFonts w:ascii="Calibri" w:hAnsi="Calibri" w:cs="Calibri"/>
              <w:color w:val="000000"/>
              <w:lang w:val="es-ES"/>
            </w:rPr>
            <w:t>.</w:t>
          </w:r>
        </w:p>
        <w:p w:rsidR="00117E83" w:rsidRDefault="00117E83" w:rsidP="00117E83">
          <w:pPr>
            <w:autoSpaceDE w:val="0"/>
            <w:autoSpaceDN w:val="0"/>
            <w:adjustRightInd w:val="0"/>
            <w:spacing w:after="0" w:line="240" w:lineRule="auto"/>
            <w:rPr>
              <w:rFonts w:ascii="Calibri" w:hAnsi="Calibri" w:cs="Calibri"/>
              <w:color w:val="000000"/>
              <w:lang w:val="es-ES"/>
            </w:rPr>
          </w:pPr>
        </w:p>
        <w:p w:rsidR="00117E83" w:rsidRDefault="00117E83" w:rsidP="00117E83">
          <w:pPr>
            <w:autoSpaceDE w:val="0"/>
            <w:autoSpaceDN w:val="0"/>
            <w:adjustRightInd w:val="0"/>
            <w:spacing w:after="0" w:line="240" w:lineRule="auto"/>
            <w:rPr>
              <w:rFonts w:ascii="Calibri" w:hAnsi="Calibri" w:cs="Calibri"/>
              <w:color w:val="000000"/>
              <w:lang w:val="es-ES"/>
            </w:rPr>
          </w:pPr>
          <w:r>
            <w:rPr>
              <w:rFonts w:ascii="Calibri" w:hAnsi="Calibri" w:cs="Calibri"/>
              <w:color w:val="000000"/>
              <w:lang w:val="es-ES"/>
            </w:rPr>
            <w:t>g. Ícono Finalizar Evaluación.- Se pulsa este ícono una vez que se haya concluido con la evaluación de todas las competencias, esto le cambiará de ESTADO, de “Subordinados por Evaluar” a “Subordinados Evaluados”.</w:t>
          </w:r>
        </w:p>
        <w:p w:rsidR="0073141D" w:rsidRDefault="00117E83" w:rsidP="00117E83">
          <w:pPr>
            <w:rPr>
              <w:rFonts w:ascii="Calibri,Bold" w:hAnsi="Calibri,Bold" w:cs="Calibri,Bold"/>
              <w:b/>
              <w:bCs/>
              <w:color w:val="FFFFFF"/>
              <w:lang w:val="es-ES"/>
            </w:rPr>
          </w:pPr>
          <w:r>
            <w:rPr>
              <w:rFonts w:ascii="Calibri,Bold" w:hAnsi="Calibri,Bold" w:cs="Calibri,Bold"/>
              <w:b/>
              <w:bCs/>
              <w:color w:val="FFFFFF"/>
              <w:lang w:val="es-ES"/>
            </w:rPr>
            <w:t>2010</w:t>
          </w:r>
        </w:p>
        <w:p w:rsidR="00326F0C" w:rsidRDefault="00326F0C" w:rsidP="00117E83">
          <w:pPr>
            <w:rPr>
              <w:rFonts w:ascii="Calibri,Bold" w:hAnsi="Calibri,Bold" w:cs="Calibri,Bold"/>
              <w:b/>
              <w:bCs/>
              <w:color w:val="FFFFFF"/>
              <w:lang w:val="es-ES"/>
            </w:rPr>
          </w:pPr>
        </w:p>
        <w:p w:rsidR="00326F0C" w:rsidRPr="0073141D" w:rsidRDefault="00326F0C" w:rsidP="00117E83"/>
        <w:p w:rsidR="005443F8" w:rsidRDefault="005443F8" w:rsidP="005443F8">
          <w:pPr>
            <w:pStyle w:val="Ttulo1"/>
            <w:numPr>
              <w:ilvl w:val="2"/>
              <w:numId w:val="1"/>
            </w:numPr>
            <w:ind w:left="1265"/>
          </w:pPr>
          <w:bookmarkStart w:id="24" w:name="_Toc127199343"/>
          <w:r>
            <w:lastRenderedPageBreak/>
            <w:t>Menú Supervisar</w:t>
          </w:r>
          <w:bookmarkEnd w:id="24"/>
        </w:p>
        <w:p w:rsidR="00184B6A" w:rsidRDefault="00184B6A" w:rsidP="00184B6A">
          <w:pPr>
            <w:jc w:val="both"/>
            <w:rPr>
              <w:rFonts w:ascii="Calibri" w:hAnsi="Calibri" w:cs="Calibri"/>
              <w:color w:val="000000"/>
              <w:lang w:val="es-ES"/>
            </w:rPr>
          </w:pPr>
        </w:p>
        <w:p w:rsidR="00184B6A" w:rsidRDefault="00184B6A" w:rsidP="00184B6A">
          <w:pPr>
            <w:jc w:val="both"/>
            <w:rPr>
              <w:rFonts w:ascii="Calibri" w:hAnsi="Calibri" w:cs="Calibri"/>
              <w:color w:val="000000"/>
              <w:lang w:val="es-ES"/>
            </w:rPr>
          </w:pPr>
          <w:r>
            <w:rPr>
              <w:rFonts w:ascii="Calibri" w:hAnsi="Calibri" w:cs="Calibri"/>
              <w:color w:val="000000"/>
              <w:lang w:val="es-ES"/>
            </w:rPr>
            <w:t xml:space="preserve">Esta opción le permite al Oficial Supervisor realizar dos acciones: Rectificar Evaluaciones.- El Oficial Supervisor visualizará el listado de todos los militares evaluados que </w:t>
          </w:r>
          <w:r>
            <w:rPr>
              <w:rFonts w:ascii="Calibri,Bold" w:hAnsi="Calibri,Bold" w:cs="Calibri,Bold"/>
              <w:b/>
              <w:bCs/>
              <w:color w:val="000000"/>
              <w:lang w:val="es-ES"/>
            </w:rPr>
            <w:t xml:space="preserve">SI </w:t>
          </w:r>
          <w:r>
            <w:rPr>
              <w:rFonts w:ascii="Calibri" w:hAnsi="Calibri" w:cs="Calibri"/>
              <w:color w:val="000000"/>
              <w:lang w:val="es-ES"/>
            </w:rPr>
            <w:t>están de acuerdo con la evaluación, con la opción de poder consultar solamente el detalle de su evaluación, de esta manera procederá a pulsar el botón “Finalizar”, para de esta manera cerrar el ciclo de evaluación.</w:t>
          </w:r>
        </w:p>
        <w:p w:rsidR="00184B6A" w:rsidRDefault="00184B6A" w:rsidP="00184B6A">
          <w:pPr>
            <w:jc w:val="both"/>
            <w:rPr>
              <w:rFonts w:ascii="Calibri" w:hAnsi="Calibri" w:cs="Calibri"/>
              <w:color w:val="000000"/>
              <w:lang w:val="es-ES"/>
            </w:rPr>
          </w:pPr>
          <w:r>
            <w:rPr>
              <w:rFonts w:ascii="Calibri" w:hAnsi="Calibri" w:cs="Calibri"/>
              <w:color w:val="000000"/>
              <w:lang w:val="es-ES"/>
            </w:rPr>
            <w:t xml:space="preserve">El Oficial Supervisor visualizará el listado de todos los militares evaluados que </w:t>
          </w:r>
          <w:r>
            <w:rPr>
              <w:rFonts w:ascii="Calibri,Bold" w:hAnsi="Calibri,Bold" w:cs="Calibri,Bold"/>
              <w:b/>
              <w:bCs/>
              <w:color w:val="000000"/>
              <w:lang w:val="es-ES"/>
            </w:rPr>
            <w:t xml:space="preserve">NO </w:t>
          </w:r>
          <w:r>
            <w:rPr>
              <w:rFonts w:ascii="Calibri" w:hAnsi="Calibri" w:cs="Calibri"/>
              <w:color w:val="000000"/>
              <w:lang w:val="es-ES"/>
            </w:rPr>
            <w:t>están de acuerdo con su evaluación, de esta manera, el Oficial podrá “Rectificar” la evaluación, en donde le aparecerán las mismas opciones que había seleccionado el Oficial Evaluador. Únicamente modificará las competencias que el Oficial requiera.</w:t>
          </w:r>
        </w:p>
        <w:p w:rsidR="00184B6A" w:rsidRDefault="00184B6A" w:rsidP="00184B6A">
          <w:pPr>
            <w:jc w:val="center"/>
          </w:pPr>
          <w:r>
            <w:rPr>
              <w:noProof/>
              <w:lang w:eastAsia="es-EC"/>
            </w:rPr>
            <w:drawing>
              <wp:inline distT="0" distB="0" distL="0" distR="0" wp14:anchorId="006E188D" wp14:editId="1AB090E6">
                <wp:extent cx="5400040" cy="2778760"/>
                <wp:effectExtent l="0" t="0" r="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2778760"/>
                        </a:xfrm>
                        <a:prstGeom prst="rect">
                          <a:avLst/>
                        </a:prstGeom>
                      </pic:spPr>
                    </pic:pic>
                  </a:graphicData>
                </a:graphic>
              </wp:inline>
            </w:drawing>
          </w:r>
        </w:p>
        <w:p w:rsidR="00184B6A" w:rsidRDefault="00184B6A" w:rsidP="00184B6A">
          <w:pPr>
            <w:autoSpaceDE w:val="0"/>
            <w:autoSpaceDN w:val="0"/>
            <w:adjustRightInd w:val="0"/>
            <w:spacing w:after="0" w:line="240" w:lineRule="auto"/>
            <w:jc w:val="center"/>
            <w:rPr>
              <w:rFonts w:ascii="Calibri,Bold" w:hAnsi="Calibri,Bold" w:cs="Calibri,Bold"/>
              <w:b/>
              <w:bCs/>
              <w:color w:val="0F243E"/>
              <w:lang w:val="es-ES"/>
            </w:rPr>
          </w:pPr>
          <w:r>
            <w:rPr>
              <w:rFonts w:ascii="Calibri,Bold" w:hAnsi="Calibri,Bold" w:cs="Calibri,Bold"/>
              <w:b/>
              <w:bCs/>
              <w:color w:val="0F243E"/>
              <w:lang w:val="es-ES"/>
            </w:rPr>
            <w:t>Gráfico 18</w:t>
          </w:r>
        </w:p>
        <w:p w:rsidR="00184B6A" w:rsidRDefault="00184B6A" w:rsidP="00184B6A">
          <w:pPr>
            <w:autoSpaceDE w:val="0"/>
            <w:autoSpaceDN w:val="0"/>
            <w:adjustRightInd w:val="0"/>
            <w:spacing w:after="0" w:line="240" w:lineRule="auto"/>
            <w:jc w:val="center"/>
            <w:rPr>
              <w:rFonts w:ascii="Calibri,Bold" w:hAnsi="Calibri,Bold" w:cs="Calibri,Bold"/>
              <w:b/>
              <w:bCs/>
              <w:color w:val="0F243E"/>
              <w:lang w:val="es-ES"/>
            </w:rPr>
          </w:pPr>
        </w:p>
        <w:p w:rsidR="00184B6A" w:rsidRDefault="00184B6A" w:rsidP="00184B6A">
          <w:pPr>
            <w:jc w:val="both"/>
            <w:rPr>
              <w:rFonts w:ascii="Calibri" w:hAnsi="Calibri" w:cs="Calibri"/>
              <w:color w:val="000000"/>
              <w:lang w:val="es-ES"/>
            </w:rPr>
          </w:pPr>
          <w:r>
            <w:rPr>
              <w:rFonts w:ascii="Calibri" w:hAnsi="Calibri" w:cs="Calibri"/>
              <w:color w:val="000000"/>
              <w:lang w:val="es-ES"/>
            </w:rPr>
            <w:t>El proceso que se debe seguir es el mismo que se hace para las evaluaciones.</w:t>
          </w:r>
        </w:p>
        <w:p w:rsidR="00326F0C" w:rsidRDefault="00326F0C" w:rsidP="00184B6A">
          <w:pPr>
            <w:jc w:val="both"/>
            <w:rPr>
              <w:rFonts w:ascii="Calibri" w:hAnsi="Calibri" w:cs="Calibri"/>
              <w:color w:val="000000"/>
              <w:lang w:val="es-ES"/>
            </w:rPr>
          </w:pPr>
        </w:p>
        <w:p w:rsidR="00326F0C" w:rsidRDefault="00326F0C" w:rsidP="00184B6A">
          <w:pPr>
            <w:jc w:val="both"/>
            <w:rPr>
              <w:rFonts w:ascii="Calibri" w:hAnsi="Calibri" w:cs="Calibri"/>
              <w:color w:val="000000"/>
              <w:lang w:val="es-ES"/>
            </w:rPr>
          </w:pPr>
        </w:p>
        <w:p w:rsidR="00326F0C" w:rsidRDefault="00326F0C" w:rsidP="00184B6A">
          <w:pPr>
            <w:jc w:val="both"/>
            <w:rPr>
              <w:rFonts w:ascii="Calibri" w:hAnsi="Calibri" w:cs="Calibri"/>
              <w:color w:val="000000"/>
              <w:lang w:val="es-ES"/>
            </w:rPr>
          </w:pPr>
        </w:p>
        <w:p w:rsidR="000046B0" w:rsidRDefault="006167E6">
          <w:pPr>
            <w:pStyle w:val="Ttulo1"/>
            <w:numPr>
              <w:ilvl w:val="1"/>
              <w:numId w:val="1"/>
            </w:numPr>
            <w:ind w:left="845"/>
          </w:pPr>
          <w:bookmarkStart w:id="25" w:name="_Toc127199344"/>
          <w:r w:rsidRPr="00106745">
            <w:t xml:space="preserve">Módulo </w:t>
          </w:r>
          <w:r w:rsidR="00095091" w:rsidRPr="00106745">
            <w:t xml:space="preserve">para migrar los </w:t>
          </w:r>
          <w:r w:rsidRPr="00106745">
            <w:t>Registro</w:t>
          </w:r>
          <w:r w:rsidR="00184B6A">
            <w:t>s</w:t>
          </w:r>
          <w:r w:rsidRPr="00106745">
            <w:t xml:space="preserve"> de Notas</w:t>
          </w:r>
          <w:r w:rsidR="00095091" w:rsidRPr="00106745">
            <w:t xml:space="preserve"> al SIP</w:t>
          </w:r>
          <w:bookmarkEnd w:id="25"/>
        </w:p>
        <w:p w:rsidR="00DD7E5E" w:rsidRDefault="00DD7E5E" w:rsidP="00DD7E5E"/>
        <w:p w:rsidR="00DD7E5E" w:rsidRDefault="00DD7E5E" w:rsidP="00DD7E5E">
          <w:r>
            <w:t xml:space="preserve">Para realizar la migración de las nuevas calificaciones o actualizaciones de la base de datos de </w:t>
          </w:r>
          <w:proofErr w:type="spellStart"/>
          <w:r>
            <w:t>Postgre</w:t>
          </w:r>
          <w:r w:rsidR="00325E6E">
            <w:t>s</w:t>
          </w:r>
          <w:proofErr w:type="spellEnd"/>
          <w:r>
            <w:t xml:space="preserve"> a la Base de Datos del SIP, se tiene el siguiente gráfico</w:t>
          </w:r>
        </w:p>
        <w:p w:rsidR="00DD7E5E" w:rsidRDefault="00DD7E5E" w:rsidP="00DD7E5E">
          <w:pPr>
            <w:jc w:val="center"/>
          </w:pPr>
          <w:r>
            <w:rPr>
              <w:noProof/>
              <w:lang w:eastAsia="es-EC"/>
            </w:rPr>
            <w:drawing>
              <wp:inline distT="0" distB="0" distL="0" distR="0" wp14:anchorId="1FF25E77" wp14:editId="301EB753">
                <wp:extent cx="5400040" cy="1447165"/>
                <wp:effectExtent l="0" t="0" r="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1447165"/>
                        </a:xfrm>
                        <a:prstGeom prst="rect">
                          <a:avLst/>
                        </a:prstGeom>
                      </pic:spPr>
                    </pic:pic>
                  </a:graphicData>
                </a:graphic>
              </wp:inline>
            </w:drawing>
          </w:r>
        </w:p>
        <w:p w:rsidR="00DD7E5E" w:rsidRDefault="00DD7E5E" w:rsidP="00DD7E5E">
          <w:pPr>
            <w:autoSpaceDE w:val="0"/>
            <w:autoSpaceDN w:val="0"/>
            <w:adjustRightInd w:val="0"/>
            <w:spacing w:after="0" w:line="240" w:lineRule="auto"/>
            <w:jc w:val="center"/>
            <w:rPr>
              <w:rFonts w:ascii="Calibri,Bold" w:hAnsi="Calibri,Bold" w:cs="Calibri,Bold"/>
              <w:b/>
              <w:bCs/>
              <w:color w:val="0F243E"/>
              <w:lang w:val="es-ES"/>
            </w:rPr>
          </w:pPr>
          <w:r>
            <w:rPr>
              <w:rFonts w:ascii="Calibri,Bold" w:hAnsi="Calibri,Bold" w:cs="Calibri,Bold"/>
              <w:b/>
              <w:bCs/>
              <w:color w:val="0F243E"/>
              <w:lang w:val="es-ES"/>
            </w:rPr>
            <w:t>Gráfico 19</w:t>
          </w:r>
        </w:p>
        <w:p w:rsidR="00DD7E5E" w:rsidRPr="00DD7E5E" w:rsidRDefault="00DD7E5E" w:rsidP="00DD7E5E">
          <w:pPr>
            <w:jc w:val="center"/>
          </w:pPr>
        </w:p>
        <w:p w:rsidR="000046B0" w:rsidRDefault="006167E6">
          <w:pPr>
            <w:pStyle w:val="Ttulo1"/>
            <w:numPr>
              <w:ilvl w:val="2"/>
              <w:numId w:val="1"/>
            </w:numPr>
            <w:ind w:left="1265"/>
          </w:pPr>
          <w:bookmarkStart w:id="26" w:name="_Toc127199345"/>
          <w:r w:rsidRPr="00106745">
            <w:t xml:space="preserve">Sección </w:t>
          </w:r>
          <w:r w:rsidR="00A911F3">
            <w:t xml:space="preserve">Preparar </w:t>
          </w:r>
          <w:proofErr w:type="spellStart"/>
          <w:r w:rsidR="00A911F3">
            <w:t>Postgres</w:t>
          </w:r>
          <w:bookmarkEnd w:id="26"/>
          <w:proofErr w:type="spellEnd"/>
          <w:r w:rsidR="00095091" w:rsidRPr="00106745">
            <w:t xml:space="preserve"> </w:t>
          </w:r>
        </w:p>
        <w:p w:rsidR="00325E6E" w:rsidRDefault="00325E6E" w:rsidP="00325E6E"/>
        <w:p w:rsidR="00D2109C" w:rsidRPr="00325E6E" w:rsidRDefault="00D2109C" w:rsidP="00325E6E">
          <w:r>
            <w:t xml:space="preserve">La opción </w:t>
          </w:r>
          <w:proofErr w:type="spellStart"/>
          <w:r>
            <w:t>Prepar</w:t>
          </w:r>
          <w:proofErr w:type="spellEnd"/>
          <w:r>
            <w:t xml:space="preserve"> </w:t>
          </w:r>
          <w:proofErr w:type="spellStart"/>
          <w:r>
            <w:t>Postgres</w:t>
          </w:r>
          <w:proofErr w:type="spellEnd"/>
          <w:r>
            <w:t>, hace una consulta sobre las tablas de auditoría interna, con las fechas que se van a tomar para realizar la migración. Una vez terminado el proceso, se presenta un mensaje al usuario.</w:t>
          </w:r>
        </w:p>
        <w:p w:rsidR="000046B0" w:rsidRDefault="00A911F3">
          <w:pPr>
            <w:pStyle w:val="Ttulo1"/>
            <w:numPr>
              <w:ilvl w:val="2"/>
              <w:numId w:val="1"/>
            </w:numPr>
            <w:ind w:left="1265"/>
          </w:pPr>
          <w:bookmarkStart w:id="27" w:name="_Toc127199346"/>
          <w:r w:rsidRPr="00106745">
            <w:t>Sección</w:t>
          </w:r>
          <w:r>
            <w:t xml:space="preserve"> Migrar </w:t>
          </w:r>
          <w:proofErr w:type="spellStart"/>
          <w:r>
            <w:t>Postgres</w:t>
          </w:r>
          <w:proofErr w:type="spellEnd"/>
          <w:r>
            <w:t xml:space="preserve"> &gt; SQL</w:t>
          </w:r>
          <w:bookmarkEnd w:id="27"/>
          <w:r w:rsidRPr="00106745">
            <w:t xml:space="preserve"> </w:t>
          </w:r>
        </w:p>
        <w:p w:rsidR="00DD7E5E" w:rsidRDefault="00DD7E5E" w:rsidP="00DD7E5E"/>
        <w:p w:rsidR="00D2109C" w:rsidRPr="00DD7E5E" w:rsidRDefault="00D2109C" w:rsidP="00DD7E5E">
          <w:r>
            <w:t xml:space="preserve">La opción Migrar </w:t>
          </w:r>
          <w:proofErr w:type="spellStart"/>
          <w:r>
            <w:t>Postgres</w:t>
          </w:r>
          <w:proofErr w:type="spellEnd"/>
          <w:r>
            <w:t xml:space="preserve"> &gt; SQL, realiza el proceso de enviar todos los registros de la opción anterior y almacenar los datos en una tabla temporal del SIP.</w:t>
          </w:r>
        </w:p>
        <w:p w:rsidR="000046B0" w:rsidRDefault="00A911F3">
          <w:pPr>
            <w:pStyle w:val="Ttulo1"/>
            <w:numPr>
              <w:ilvl w:val="2"/>
              <w:numId w:val="1"/>
            </w:numPr>
            <w:ind w:left="1265"/>
          </w:pPr>
          <w:bookmarkStart w:id="28" w:name="_Toc127199347"/>
          <w:r w:rsidRPr="00106745">
            <w:lastRenderedPageBreak/>
            <w:t>Sección</w:t>
          </w:r>
          <w:r>
            <w:t xml:space="preserve"> Eliminar los datos de Calificación Anual</w:t>
          </w:r>
          <w:bookmarkEnd w:id="28"/>
          <w:r w:rsidRPr="00106745">
            <w:t xml:space="preserve"> </w:t>
          </w:r>
        </w:p>
        <w:p w:rsidR="00744D3A" w:rsidRDefault="00744D3A" w:rsidP="00D2109C">
          <w:pPr>
            <w:jc w:val="both"/>
          </w:pPr>
        </w:p>
        <w:p w:rsidR="00D2109C" w:rsidRPr="00D2109C" w:rsidRDefault="00D2109C" w:rsidP="00D2109C">
          <w:pPr>
            <w:jc w:val="both"/>
          </w:pPr>
          <w:r>
            <w:t>La opción Eliminar los datos de Calificación Anual, realiza una consulta sobre los registros del SIP que van a actualizarse en la tabla de producción, con los datos extraídos de la migración. Una vez culminado este proceso, los registros pasan a un estado de eliminado.</w:t>
          </w:r>
        </w:p>
        <w:p w:rsidR="00744D3A" w:rsidRDefault="00A911F3" w:rsidP="00744D3A">
          <w:pPr>
            <w:pStyle w:val="Ttulo1"/>
            <w:numPr>
              <w:ilvl w:val="2"/>
              <w:numId w:val="1"/>
            </w:numPr>
            <w:ind w:hanging="153"/>
          </w:pPr>
          <w:bookmarkStart w:id="29" w:name="_Toc127199348"/>
          <w:r w:rsidRPr="00106745">
            <w:t xml:space="preserve">Sección </w:t>
          </w:r>
          <w:r>
            <w:t>Pasar a Calificación Anual</w:t>
          </w:r>
          <w:bookmarkEnd w:id="29"/>
        </w:p>
        <w:p w:rsidR="00744D3A" w:rsidRDefault="00744D3A" w:rsidP="00744D3A"/>
        <w:p w:rsidR="00744D3A" w:rsidRPr="00D2109C" w:rsidRDefault="00744D3A" w:rsidP="00744D3A">
          <w:pPr>
            <w:jc w:val="both"/>
          </w:pPr>
          <w:r>
            <w:t>La opción Pasar Calificación Anual, realiza la inserción en la tabla de producción de las calificaciones de la migración.</w:t>
          </w:r>
        </w:p>
        <w:p w:rsidR="000046B0" w:rsidRDefault="006167E6">
          <w:pPr>
            <w:pStyle w:val="Ttulo1"/>
            <w:numPr>
              <w:ilvl w:val="1"/>
              <w:numId w:val="1"/>
            </w:numPr>
            <w:ind w:left="845"/>
          </w:pPr>
          <w:bookmarkStart w:id="30" w:name="_Toc127199349"/>
          <w:r w:rsidRPr="00106745">
            <w:t>Sección Consultas</w:t>
          </w:r>
          <w:r w:rsidR="00095091" w:rsidRPr="00106745">
            <w:t xml:space="preserve"> en el SIP</w:t>
          </w:r>
          <w:bookmarkEnd w:id="30"/>
        </w:p>
        <w:p w:rsidR="00DD7E5E" w:rsidRDefault="00DD7E5E" w:rsidP="00DD7E5E"/>
        <w:p w:rsidR="00DD7E5E" w:rsidRDefault="00DD7E5E" w:rsidP="00DD7E5E">
          <w:pPr>
            <w:jc w:val="both"/>
          </w:pPr>
          <w:r>
            <w:t xml:space="preserve">Para revisar la migración de las nuevas calificaciones o actualizaciones, se tiene el gráfico  </w:t>
          </w:r>
        </w:p>
        <w:p w:rsidR="00DD7E5E" w:rsidRDefault="00DD7E5E" w:rsidP="00DD7E5E">
          <w:pPr>
            <w:jc w:val="center"/>
          </w:pPr>
          <w:r>
            <w:rPr>
              <w:noProof/>
              <w:lang w:eastAsia="es-EC"/>
            </w:rPr>
            <w:lastRenderedPageBreak/>
            <w:drawing>
              <wp:inline distT="0" distB="0" distL="0" distR="0" wp14:anchorId="54DAECC6" wp14:editId="6DBA5147">
                <wp:extent cx="5400040" cy="351028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40" cy="3510280"/>
                        </a:xfrm>
                        <a:prstGeom prst="rect">
                          <a:avLst/>
                        </a:prstGeom>
                      </pic:spPr>
                    </pic:pic>
                  </a:graphicData>
                </a:graphic>
              </wp:inline>
            </w:drawing>
          </w:r>
        </w:p>
        <w:p w:rsidR="00DD7E5E" w:rsidRDefault="00DD7E5E" w:rsidP="00DD7E5E">
          <w:pPr>
            <w:autoSpaceDE w:val="0"/>
            <w:autoSpaceDN w:val="0"/>
            <w:adjustRightInd w:val="0"/>
            <w:spacing w:after="0" w:line="240" w:lineRule="auto"/>
            <w:jc w:val="center"/>
            <w:rPr>
              <w:rFonts w:ascii="Calibri,Bold" w:hAnsi="Calibri,Bold" w:cs="Calibri,Bold"/>
              <w:b/>
              <w:bCs/>
              <w:color w:val="0F243E"/>
              <w:lang w:val="es-ES"/>
            </w:rPr>
          </w:pPr>
          <w:r>
            <w:rPr>
              <w:rFonts w:ascii="Calibri,Bold" w:hAnsi="Calibri,Bold" w:cs="Calibri,Bold"/>
              <w:b/>
              <w:bCs/>
              <w:color w:val="0F243E"/>
              <w:lang w:val="es-ES"/>
            </w:rPr>
            <w:t>Gráfico 20</w:t>
          </w:r>
        </w:p>
        <w:p w:rsidR="00DD7E5E" w:rsidRDefault="00DD7E5E" w:rsidP="00DD7E5E">
          <w:pPr>
            <w:autoSpaceDE w:val="0"/>
            <w:autoSpaceDN w:val="0"/>
            <w:adjustRightInd w:val="0"/>
            <w:spacing w:after="0" w:line="240" w:lineRule="auto"/>
            <w:jc w:val="center"/>
            <w:rPr>
              <w:rFonts w:ascii="Calibri,Bold" w:hAnsi="Calibri,Bold" w:cs="Calibri,Bold"/>
              <w:b/>
              <w:bCs/>
              <w:color w:val="0F243E"/>
              <w:lang w:val="es-ES"/>
            </w:rPr>
          </w:pPr>
        </w:p>
        <w:p w:rsidR="00DD7E5E" w:rsidRDefault="00DD7E5E" w:rsidP="00DD7E5E">
          <w:pPr>
            <w:autoSpaceDE w:val="0"/>
            <w:autoSpaceDN w:val="0"/>
            <w:adjustRightInd w:val="0"/>
            <w:spacing w:after="0" w:line="240" w:lineRule="auto"/>
            <w:jc w:val="center"/>
            <w:rPr>
              <w:rFonts w:ascii="Calibri,Bold" w:hAnsi="Calibri,Bold" w:cs="Calibri,Bold"/>
              <w:b/>
              <w:bCs/>
              <w:color w:val="0F243E"/>
              <w:lang w:val="es-ES"/>
            </w:rPr>
          </w:pPr>
        </w:p>
        <w:p w:rsidR="00DD7E5E" w:rsidRDefault="00DD7E5E" w:rsidP="00DD7E5E">
          <w:pPr>
            <w:autoSpaceDE w:val="0"/>
            <w:autoSpaceDN w:val="0"/>
            <w:adjustRightInd w:val="0"/>
            <w:spacing w:after="0" w:line="240" w:lineRule="auto"/>
            <w:jc w:val="center"/>
            <w:rPr>
              <w:rFonts w:ascii="Calibri,Bold" w:hAnsi="Calibri,Bold" w:cs="Calibri,Bold"/>
              <w:b/>
              <w:bCs/>
              <w:color w:val="0F243E"/>
              <w:lang w:val="es-ES"/>
            </w:rPr>
          </w:pPr>
        </w:p>
        <w:p w:rsidR="00DD7E5E" w:rsidRDefault="00DD7E5E" w:rsidP="00DD7E5E">
          <w:pPr>
            <w:autoSpaceDE w:val="0"/>
            <w:autoSpaceDN w:val="0"/>
            <w:adjustRightInd w:val="0"/>
            <w:spacing w:after="0" w:line="240" w:lineRule="auto"/>
            <w:jc w:val="center"/>
            <w:rPr>
              <w:rFonts w:ascii="Calibri,Bold" w:hAnsi="Calibri,Bold" w:cs="Calibri,Bold"/>
              <w:b/>
              <w:bCs/>
              <w:color w:val="0F243E"/>
              <w:lang w:val="es-ES"/>
            </w:rPr>
          </w:pPr>
        </w:p>
        <w:p w:rsidR="00DD7E5E" w:rsidRDefault="00DD7E5E" w:rsidP="00DD7E5E">
          <w:pPr>
            <w:jc w:val="both"/>
          </w:pPr>
          <w:r>
            <w:t>Al hacer clic sobre el botón Calificación Web, se despliega el siguiente gráfico</w:t>
          </w:r>
        </w:p>
        <w:p w:rsidR="00DD7E5E" w:rsidRDefault="00DD7E5E" w:rsidP="00DD7E5E">
          <w:pPr>
            <w:jc w:val="center"/>
          </w:pPr>
          <w:r>
            <w:rPr>
              <w:noProof/>
              <w:lang w:eastAsia="es-EC"/>
            </w:rPr>
            <w:lastRenderedPageBreak/>
            <w:drawing>
              <wp:inline distT="0" distB="0" distL="0" distR="0" wp14:anchorId="034ED2CF" wp14:editId="01F9EE39">
                <wp:extent cx="5133975" cy="4854456"/>
                <wp:effectExtent l="0" t="0" r="0"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34892" cy="4855323"/>
                        </a:xfrm>
                        <a:prstGeom prst="rect">
                          <a:avLst/>
                        </a:prstGeom>
                      </pic:spPr>
                    </pic:pic>
                  </a:graphicData>
                </a:graphic>
              </wp:inline>
            </w:drawing>
          </w:r>
        </w:p>
        <w:p w:rsidR="00DD7E5E" w:rsidRDefault="00DD7E5E" w:rsidP="00DD7E5E">
          <w:pPr>
            <w:autoSpaceDE w:val="0"/>
            <w:autoSpaceDN w:val="0"/>
            <w:adjustRightInd w:val="0"/>
            <w:spacing w:after="0" w:line="240" w:lineRule="auto"/>
            <w:jc w:val="center"/>
            <w:rPr>
              <w:rFonts w:ascii="Calibri,Bold" w:hAnsi="Calibri,Bold" w:cs="Calibri,Bold"/>
              <w:b/>
              <w:bCs/>
              <w:color w:val="0F243E"/>
              <w:lang w:val="es-ES"/>
            </w:rPr>
          </w:pPr>
          <w:r>
            <w:rPr>
              <w:rFonts w:ascii="Calibri,Bold" w:hAnsi="Calibri,Bold" w:cs="Calibri,Bold"/>
              <w:b/>
              <w:bCs/>
              <w:color w:val="0F243E"/>
              <w:lang w:val="es-ES"/>
            </w:rPr>
            <w:t>Gráfico 21</w:t>
          </w:r>
        </w:p>
        <w:p w:rsidR="00744D3A" w:rsidRDefault="00744D3A" w:rsidP="00DD7E9D">
          <w:pPr>
            <w:spacing w:after="0" w:line="240" w:lineRule="auto"/>
            <w:jc w:val="both"/>
          </w:pPr>
          <w:r>
            <w:br w:type="page"/>
          </w:r>
        </w:p>
        <w:p w:rsidR="00DD7E9D" w:rsidRDefault="00DD7E9D" w:rsidP="00DD7E9D">
          <w:pPr>
            <w:spacing w:after="0" w:line="240" w:lineRule="auto"/>
            <w:jc w:val="both"/>
          </w:pPr>
          <w:r>
            <w:lastRenderedPageBreak/>
            <w:t xml:space="preserve">El </w:t>
          </w:r>
          <w:proofErr w:type="spellStart"/>
          <w:r>
            <w:t>el</w:t>
          </w:r>
          <w:proofErr w:type="spellEnd"/>
          <w:r>
            <w:t xml:space="preserve"> gráfico 21 se tiene la información de todos los parámetros de cada una de las calificaciones realizadas en el sistema.</w:t>
          </w:r>
        </w:p>
        <w:p w:rsidR="00DD7E5E" w:rsidRDefault="00DD7E5E" w:rsidP="00DD7E5E">
          <w:pPr>
            <w:jc w:val="center"/>
          </w:pPr>
        </w:p>
        <w:p w:rsidR="000046B0" w:rsidRPr="00106745" w:rsidRDefault="006167E6">
          <w:pPr>
            <w:pStyle w:val="Ttulo1"/>
          </w:pPr>
          <w:bookmarkStart w:id="31" w:name="_Toc127199350"/>
          <w:r w:rsidRPr="00106745">
            <w:t>Glosario de términos</w:t>
          </w:r>
          <w:bookmarkEnd w:id="31"/>
        </w:p>
        <w:p w:rsidR="00326F0C" w:rsidRDefault="00326F0C">
          <w:pPr>
            <w:rPr>
              <w:rStyle w:val="Textoennegrita"/>
              <w:color w:val="000000"/>
            </w:rPr>
          </w:pPr>
        </w:p>
        <w:p w:rsidR="000046B0" w:rsidRDefault="00326F0C">
          <w:proofErr w:type="spellStart"/>
          <w:r>
            <w:rPr>
              <w:rStyle w:val="Textoennegrita"/>
              <w:color w:val="000000"/>
            </w:rPr>
            <w:t>Grid</w:t>
          </w:r>
          <w:proofErr w:type="spellEnd"/>
          <w:r>
            <w:rPr>
              <w:rStyle w:val="Textoennegrita"/>
              <w:color w:val="000000"/>
            </w:rPr>
            <w:t>:</w:t>
          </w:r>
          <w:r w:rsidR="005C24A3">
            <w:rPr>
              <w:rStyle w:val="Textoennegrita"/>
              <w:color w:val="000000"/>
            </w:rPr>
            <w:t xml:space="preserve"> </w:t>
          </w:r>
          <w:r w:rsidR="005C24A3" w:rsidRPr="005C24A3">
            <w:rPr>
              <w:bCs/>
            </w:rPr>
            <w:t>E</w:t>
          </w:r>
          <w:r w:rsidR="005C24A3" w:rsidRPr="005C24A3">
            <w:rPr>
              <w:color w:val="000000"/>
            </w:rPr>
            <w:t>s una cuadrícula con varios elementos que comparten una categoría y/ o un sentido</w:t>
          </w:r>
          <w:r w:rsidR="005C24A3">
            <w:rPr>
              <w:color w:val="000000"/>
            </w:rPr>
            <w:t>.</w:t>
          </w:r>
        </w:p>
        <w:p w:rsidR="00DD7E9D" w:rsidRDefault="004C187F">
          <w:r>
            <w:rPr>
              <w:rStyle w:val="Textoennegrita"/>
              <w:color w:val="000000"/>
            </w:rPr>
            <w:t>Internet</w:t>
          </w:r>
          <w:r>
            <w:rPr>
              <w:color w:val="000000"/>
            </w:rPr>
            <w:t xml:space="preserve">: Red de redes mundial. Telaraña o entramado mundial. También llamada </w:t>
          </w:r>
          <w:proofErr w:type="spellStart"/>
          <w:r>
            <w:rPr>
              <w:color w:val="000000"/>
            </w:rPr>
            <w:t>World</w:t>
          </w:r>
          <w:proofErr w:type="spellEnd"/>
          <w:r>
            <w:rPr>
              <w:color w:val="000000"/>
            </w:rPr>
            <w:t xml:space="preserve"> Wide Web (WWW), conjunto de redes que permiten la comunicación de millones de usuarios de todo el mundo.</w:t>
          </w:r>
        </w:p>
        <w:p w:rsidR="00380B50" w:rsidRDefault="00326F0C" w:rsidP="005C24A3">
          <w:pPr>
            <w:jc w:val="both"/>
            <w:rPr>
              <w:rStyle w:val="Textoennegrita"/>
              <w:color w:val="000000"/>
            </w:rPr>
          </w:pPr>
          <w:proofErr w:type="spellStart"/>
          <w:r>
            <w:rPr>
              <w:rStyle w:val="Textoennegrita"/>
              <w:color w:val="000000"/>
            </w:rPr>
            <w:t>Postgres</w:t>
          </w:r>
          <w:proofErr w:type="spellEnd"/>
          <w:r>
            <w:rPr>
              <w:rStyle w:val="Textoennegrita"/>
              <w:color w:val="000000"/>
            </w:rPr>
            <w:t>:</w:t>
          </w:r>
          <w:r w:rsidR="005C24A3">
            <w:rPr>
              <w:rStyle w:val="Textoennegrita"/>
              <w:color w:val="000000"/>
            </w:rPr>
            <w:t xml:space="preserve"> </w:t>
          </w:r>
          <w:r w:rsidR="005C24A3" w:rsidRPr="005C24A3">
            <w:rPr>
              <w:color w:val="000000"/>
            </w:rPr>
            <w:t>E</w:t>
          </w:r>
          <w:r w:rsidR="005C24A3" w:rsidRPr="005C24A3">
            <w:rPr>
              <w:color w:val="000000"/>
            </w:rPr>
            <w:t xml:space="preserve">s un sistema o motor de bases de datos compatible con los servicios de </w:t>
          </w:r>
          <w:proofErr w:type="spellStart"/>
          <w:r w:rsidR="005C24A3" w:rsidRPr="005C24A3">
            <w:rPr>
              <w:color w:val="000000"/>
            </w:rPr>
            <w:t>OVHcloud</w:t>
          </w:r>
          <w:proofErr w:type="spellEnd"/>
          <w:r w:rsidR="005C24A3" w:rsidRPr="005C24A3">
            <w:rPr>
              <w:color w:val="000000"/>
            </w:rPr>
            <w:t xml:space="preserve"> y la mayoría de las herramientas más populares del mercado. Es compatible con diversos modelos de datos para crear aplicaciones orientadas a objetos, potentes y escalables</w:t>
          </w:r>
          <w:r w:rsidR="005C24A3">
            <w:rPr>
              <w:color w:val="000000"/>
            </w:rPr>
            <w:t>.</w:t>
          </w:r>
        </w:p>
        <w:p w:rsidR="00326F0C" w:rsidRPr="00D70B59" w:rsidRDefault="00326F0C" w:rsidP="00D70B59">
          <w:pPr>
            <w:jc w:val="both"/>
            <w:rPr>
              <w:b/>
              <w:bCs/>
            </w:rPr>
          </w:pPr>
          <w:r>
            <w:rPr>
              <w:rStyle w:val="Textoennegrita"/>
              <w:color w:val="000000"/>
            </w:rPr>
            <w:t>Sesión:</w:t>
          </w:r>
          <w:r w:rsidR="00D70B59">
            <w:rPr>
              <w:rStyle w:val="Textoennegrita"/>
              <w:color w:val="000000"/>
            </w:rPr>
            <w:t xml:space="preserve"> </w:t>
          </w:r>
          <w:r w:rsidR="00D70B59" w:rsidRPr="00D70B59">
            <w:rPr>
              <w:color w:val="000000"/>
            </w:rPr>
            <w:t>El término sesión se refiere, en la jerga informática, al periodo de tiempo en el que se produce un intercambio de información entre dos sistemas informáticos, o entre un usuario y un sistema</w:t>
          </w:r>
          <w:r w:rsidR="00D70B59">
            <w:rPr>
              <w:color w:val="000000"/>
            </w:rPr>
            <w:t>.</w:t>
          </w:r>
        </w:p>
        <w:p w:rsidR="00326F0C" w:rsidRDefault="00326F0C">
          <w:pPr>
            <w:rPr>
              <w:rStyle w:val="Textoennegrita"/>
              <w:color w:val="000000"/>
            </w:rPr>
          </w:pPr>
          <w:r>
            <w:rPr>
              <w:rStyle w:val="Textoennegrita"/>
              <w:color w:val="000000"/>
            </w:rPr>
            <w:t>SIP:</w:t>
          </w:r>
          <w:r w:rsidR="00D70B59">
            <w:rPr>
              <w:rStyle w:val="Textoennegrita"/>
              <w:color w:val="000000"/>
            </w:rPr>
            <w:t xml:space="preserve"> </w:t>
          </w:r>
          <w:r w:rsidR="00D70B59" w:rsidRPr="00D70B59">
            <w:rPr>
              <w:rStyle w:val="Textoennegrita"/>
              <w:b w:val="0"/>
              <w:color w:val="000000"/>
            </w:rPr>
            <w:t>Sistema Integrado de Personal</w:t>
          </w:r>
          <w:r w:rsidR="00D70B59">
            <w:rPr>
              <w:rStyle w:val="Textoennegrita"/>
              <w:b w:val="0"/>
              <w:color w:val="000000"/>
            </w:rPr>
            <w:t>.</w:t>
          </w:r>
        </w:p>
        <w:p w:rsidR="00326F0C" w:rsidRPr="00106745" w:rsidRDefault="00326F0C" w:rsidP="00D70B59">
          <w:pPr>
            <w:jc w:val="both"/>
          </w:pPr>
          <w:r>
            <w:rPr>
              <w:rStyle w:val="Textoennegrita"/>
              <w:color w:val="000000"/>
            </w:rPr>
            <w:t>SQL:</w:t>
          </w:r>
          <w:r w:rsidR="00D70B59">
            <w:rPr>
              <w:rStyle w:val="Textoennegrita"/>
              <w:color w:val="000000"/>
            </w:rPr>
            <w:t xml:space="preserve"> </w:t>
          </w:r>
          <w:r w:rsidR="00D70B59">
            <w:rPr>
              <w:rStyle w:val="Textoennegrita"/>
              <w:b w:val="0"/>
              <w:color w:val="000000"/>
            </w:rPr>
            <w:t>E</w:t>
          </w:r>
          <w:r w:rsidR="00D70B59" w:rsidRPr="00D70B59">
            <w:rPr>
              <w:rStyle w:val="Textoennegrita"/>
              <w:b w:val="0"/>
              <w:color w:val="000000"/>
            </w:rPr>
            <w:t>s un </w:t>
          </w:r>
          <w:r w:rsidR="00D70B59" w:rsidRPr="00D70B59">
            <w:rPr>
              <w:rStyle w:val="Textoennegrita"/>
              <w:b w:val="0"/>
              <w:bCs w:val="0"/>
              <w:color w:val="000000"/>
            </w:rPr>
            <w:t>lenguaje de computación para trabajar con conjuntos de datos y las relaciones entre ellos</w:t>
          </w:r>
          <w:r w:rsidR="00D70B59" w:rsidRPr="00D70B59">
            <w:rPr>
              <w:rStyle w:val="Textoennegrita"/>
              <w:b w:val="0"/>
              <w:color w:val="000000"/>
            </w:rPr>
            <w:t>. Los programas de bases de datos relacionales, como Microsoft Office Access, usan SQL para trabajar con datos.</w:t>
          </w:r>
        </w:p>
        <w:p w:rsidR="000046B0" w:rsidRPr="00106745" w:rsidRDefault="000046B0">
          <w:pPr>
            <w:pStyle w:val="Textoindependiente"/>
            <w:rPr>
              <w:rFonts w:ascii="Arial" w:hAnsi="Arial" w:cs="Arial"/>
              <w:sz w:val="22"/>
              <w:szCs w:val="22"/>
              <w:lang w:val="es-EC"/>
            </w:rPr>
          </w:pPr>
        </w:p>
        <w:p w:rsidR="000046B0" w:rsidRPr="00106745" w:rsidRDefault="000046B0">
          <w:pPr>
            <w:pStyle w:val="Textoindependiente"/>
            <w:rPr>
              <w:rFonts w:ascii="Arial" w:hAnsi="Arial" w:cs="Arial"/>
              <w:sz w:val="22"/>
              <w:szCs w:val="22"/>
              <w:lang w:val="es-EC"/>
            </w:rPr>
          </w:pPr>
        </w:p>
        <w:p w:rsidR="000046B0" w:rsidRPr="00106745" w:rsidRDefault="000A6A46">
          <w:pPr>
            <w:pStyle w:val="Textoindependiente"/>
            <w:ind w:left="1800"/>
            <w:rPr>
              <w:rFonts w:ascii="Arial" w:hAnsi="Arial" w:cs="Arial"/>
              <w:sz w:val="22"/>
              <w:szCs w:val="22"/>
              <w:lang w:val="es-EC"/>
            </w:rPr>
          </w:pPr>
        </w:p>
      </w:sdtContent>
    </w:sdt>
    <w:p w:rsidR="000046B0" w:rsidRPr="00106745" w:rsidRDefault="006167E6">
      <w:pPr>
        <w:spacing w:after="0"/>
        <w:jc w:val="both"/>
      </w:pPr>
      <w:r w:rsidRPr="00106745">
        <w:tab/>
      </w:r>
      <w:r w:rsidRPr="00106745">
        <w:tab/>
      </w:r>
      <w:r w:rsidRPr="00106745">
        <w:tab/>
      </w:r>
      <w:r w:rsidRPr="00106745">
        <w:tab/>
      </w:r>
      <w:r w:rsidRPr="00106745">
        <w:tab/>
      </w:r>
      <w:r w:rsidRPr="00106745">
        <w:tab/>
      </w:r>
      <w:r w:rsidRPr="00106745">
        <w:tab/>
      </w:r>
    </w:p>
    <w:p w:rsidR="000046B0" w:rsidRPr="00106745" w:rsidRDefault="000046B0">
      <w:pPr>
        <w:spacing w:after="0"/>
        <w:jc w:val="both"/>
      </w:pPr>
    </w:p>
    <w:sectPr w:rsidR="000046B0" w:rsidRPr="00106745">
      <w:pgSz w:w="12240" w:h="15840"/>
      <w:pgMar w:top="1418" w:right="1701" w:bottom="1418" w:left="1701" w:header="2041"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6A46" w:rsidRDefault="000A6A46">
      <w:pPr>
        <w:spacing w:line="240" w:lineRule="auto"/>
      </w:pPr>
      <w:r>
        <w:separator/>
      </w:r>
    </w:p>
  </w:endnote>
  <w:endnote w:type="continuationSeparator" w:id="0">
    <w:p w:rsidR="000A6A46" w:rsidRDefault="000A6A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altName w:val="FreeSerif"/>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altName w:val="DejaVu Sans"/>
    <w:panose1 w:val="020B0604030504040204"/>
    <w:charset w:val="00"/>
    <w:family w:val="swiss"/>
    <w:pitch w:val="variable"/>
    <w:sig w:usb0="E1002EFF" w:usb1="C000605B" w:usb2="00000029" w:usb3="00000000" w:csb0="000101FF"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09C" w:rsidRDefault="000A6A46">
    <w:pPr>
      <w:pStyle w:val="Piedepgina"/>
      <w:pBdr>
        <w:top w:val="thinThickSmallGap" w:sz="24" w:space="1" w:color="622423" w:themeColor="accent2" w:themeShade="7F"/>
      </w:pBdr>
      <w:rPr>
        <w:rFonts w:asciiTheme="majorHAnsi" w:eastAsiaTheme="majorEastAsia" w:hAnsiTheme="majorHAnsi" w:cstheme="majorBidi"/>
      </w:rPr>
    </w:pPr>
    <w:sdt>
      <w:sdtPr>
        <w:rPr>
          <w:rFonts w:eastAsiaTheme="majorEastAsia" w:cstheme="minorHAnsi"/>
          <w:sz w:val="18"/>
          <w:szCs w:val="18"/>
        </w:rPr>
        <w:alias w:val="Dirección de la compañía"/>
        <w:id w:val="1902093508"/>
        <w:showingPlcHdr/>
        <w:text/>
      </w:sdtPr>
      <w:sdtEndPr/>
      <w:sdtContent>
        <w:r w:rsidR="00D2109C">
          <w:rPr>
            <w:rFonts w:eastAsiaTheme="majorEastAsia" w:cstheme="minorHAnsi"/>
            <w:sz w:val="18"/>
            <w:szCs w:val="18"/>
          </w:rPr>
          <w:t xml:space="preserve">     </w:t>
        </w:r>
      </w:sdtContent>
    </w:sdt>
    <w:r w:rsidR="00D2109C">
      <w:rPr>
        <w:rFonts w:asciiTheme="majorHAnsi" w:eastAsiaTheme="majorEastAsia" w:hAnsiTheme="majorHAnsi" w:cstheme="majorBidi"/>
      </w:rPr>
      <w:ptab w:relativeTo="margin" w:alignment="right" w:leader="none"/>
    </w:r>
    <w:r w:rsidR="00D2109C">
      <w:rPr>
        <w:rFonts w:asciiTheme="majorHAnsi" w:eastAsiaTheme="majorEastAsia" w:hAnsiTheme="majorHAnsi" w:cstheme="majorBidi"/>
      </w:rPr>
      <w:t xml:space="preserve">Página </w:t>
    </w:r>
    <w:r w:rsidR="00D2109C">
      <w:rPr>
        <w:rFonts w:eastAsiaTheme="minorEastAsia"/>
      </w:rPr>
      <w:fldChar w:fldCharType="begin"/>
    </w:r>
    <w:r w:rsidR="00D2109C">
      <w:instrText>PAGE   \* MERGEFORMAT</w:instrText>
    </w:r>
    <w:r w:rsidR="00D2109C">
      <w:rPr>
        <w:rFonts w:eastAsiaTheme="minorEastAsia"/>
      </w:rPr>
      <w:fldChar w:fldCharType="separate"/>
    </w:r>
    <w:r w:rsidR="00D70B59" w:rsidRPr="00D70B59">
      <w:rPr>
        <w:rFonts w:asciiTheme="majorHAnsi" w:eastAsiaTheme="majorEastAsia" w:hAnsiTheme="majorHAnsi" w:cstheme="majorBidi"/>
        <w:noProof/>
      </w:rPr>
      <w:t>19</w:t>
    </w:r>
    <w:r w:rsidR="00D2109C">
      <w:rPr>
        <w:rFonts w:asciiTheme="majorHAnsi" w:eastAsiaTheme="majorEastAsia" w:hAnsiTheme="majorHAnsi" w:cstheme="majorBidi"/>
      </w:rPr>
      <w:fldChar w:fldCharType="end"/>
    </w:r>
  </w:p>
  <w:p w:rsidR="00D2109C" w:rsidRDefault="00D2109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6A46" w:rsidRDefault="000A6A46">
      <w:pPr>
        <w:spacing w:after="0"/>
      </w:pPr>
      <w:r>
        <w:separator/>
      </w:r>
    </w:p>
  </w:footnote>
  <w:footnote w:type="continuationSeparator" w:id="0">
    <w:p w:rsidR="000A6A46" w:rsidRDefault="000A6A4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Sombreadoclaro1"/>
      <w:tblpPr w:leftFromText="141" w:rightFromText="141" w:vertAnchor="text" w:horzAnchor="page" w:tblpX="1388" w:tblpY="1"/>
      <w:tblW w:w="9411" w:type="dxa"/>
      <w:tblLook w:val="04A0" w:firstRow="1" w:lastRow="0" w:firstColumn="1" w:lastColumn="0" w:noHBand="0" w:noVBand="1"/>
    </w:tblPr>
    <w:tblGrid>
      <w:gridCol w:w="4058"/>
      <w:gridCol w:w="1898"/>
      <w:gridCol w:w="3455"/>
    </w:tblGrid>
    <w:tr w:rsidR="00D2109C" w:rsidTr="000046B0">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058" w:type="dxa"/>
          <w:vMerge w:val="restart"/>
        </w:tcPr>
        <w:p w:rsidR="00D2109C" w:rsidRDefault="000A6A46">
          <w:pPr>
            <w:spacing w:after="0" w:line="240" w:lineRule="auto"/>
            <w:rPr>
              <w:b w:val="0"/>
              <w:bCs w:val="0"/>
              <w:sz w:val="20"/>
              <w:szCs w:val="20"/>
            </w:rPr>
          </w:pPr>
          <w:sdt>
            <w:sdtPr>
              <w:rPr>
                <w:sz w:val="20"/>
                <w:szCs w:val="20"/>
              </w:rPr>
              <w:alias w:val="Título"/>
              <w:id w:val="918757368"/>
              <w:text/>
            </w:sdtPr>
            <w:sdtEndPr>
              <w:rPr>
                <w:lang w:val="en-US"/>
              </w:rPr>
            </w:sdtEndPr>
            <w:sdtContent>
              <w:r w:rsidR="00D2109C">
                <w:rPr>
                  <w:sz w:val="20"/>
                  <w:szCs w:val="20"/>
                  <w:lang w:val="en-US"/>
                </w:rPr>
                <w:t xml:space="preserve">Manual de </w:t>
              </w:r>
              <w:proofErr w:type="spellStart"/>
              <w:r w:rsidR="00D2109C">
                <w:rPr>
                  <w:sz w:val="20"/>
                  <w:szCs w:val="20"/>
                  <w:lang w:val="en-US"/>
                </w:rPr>
                <w:t>usuario</w:t>
              </w:r>
              <w:proofErr w:type="spellEnd"/>
              <w:r w:rsidR="00D2109C">
                <w:rPr>
                  <w:sz w:val="20"/>
                  <w:szCs w:val="20"/>
                  <w:lang w:val="en-US"/>
                </w:rPr>
                <w:t xml:space="preserve"> del </w:t>
              </w:r>
              <w:proofErr w:type="spellStart"/>
              <w:r w:rsidR="00D2109C">
                <w:rPr>
                  <w:sz w:val="20"/>
                  <w:szCs w:val="20"/>
                  <w:lang w:val="en-US"/>
                </w:rPr>
                <w:t>sistema</w:t>
              </w:r>
              <w:proofErr w:type="spellEnd"/>
              <w:r w:rsidR="00D2109C">
                <w:rPr>
                  <w:sz w:val="20"/>
                  <w:szCs w:val="20"/>
                  <w:lang w:val="en-US"/>
                </w:rPr>
                <w:t xml:space="preserve"> de </w:t>
              </w:r>
              <w:proofErr w:type="spellStart"/>
              <w:r w:rsidR="00D2109C">
                <w:rPr>
                  <w:sz w:val="20"/>
                  <w:szCs w:val="20"/>
                  <w:lang w:val="en-US"/>
                </w:rPr>
                <w:t>evaluación</w:t>
              </w:r>
              <w:proofErr w:type="spellEnd"/>
            </w:sdtContent>
          </w:sdt>
        </w:p>
      </w:tc>
      <w:tc>
        <w:tcPr>
          <w:tcW w:w="1898" w:type="dxa"/>
        </w:tcPr>
        <w:p w:rsidR="00D2109C" w:rsidRDefault="00D2109C">
          <w:pPr>
            <w:spacing w:after="0" w:line="240" w:lineRule="auto"/>
            <w:cnfStyle w:val="100000000000" w:firstRow="1" w:lastRow="0" w:firstColumn="0" w:lastColumn="0" w:oddVBand="0" w:evenVBand="0" w:oddHBand="0" w:evenHBand="0" w:firstRowFirstColumn="0" w:firstRowLastColumn="0" w:lastRowFirstColumn="0" w:lastRowLastColumn="0"/>
            <w:rPr>
              <w:b w:val="0"/>
              <w:bCs w:val="0"/>
              <w:sz w:val="16"/>
              <w:szCs w:val="16"/>
            </w:rPr>
          </w:pPr>
          <w:r>
            <w:rPr>
              <w:sz w:val="16"/>
              <w:szCs w:val="16"/>
            </w:rPr>
            <w:t>Código</w:t>
          </w:r>
        </w:p>
      </w:tc>
      <w:sdt>
        <w:sdtPr>
          <w:rPr>
            <w:sz w:val="16"/>
            <w:szCs w:val="16"/>
            <w:lang w:val="en-US"/>
          </w:rPr>
          <w:alias w:val="Palabras clave"/>
          <w:id w:val="-985699185"/>
          <w:text/>
        </w:sdtPr>
        <w:sdtEndPr/>
        <w:sdtContent>
          <w:tc>
            <w:tcPr>
              <w:tcW w:w="3455" w:type="dxa"/>
            </w:tcPr>
            <w:p w:rsidR="00D2109C" w:rsidRDefault="00D2109C">
              <w:pPr>
                <w:spacing w:after="0" w:line="240" w:lineRule="auto"/>
                <w:cnfStyle w:val="100000000000" w:firstRow="1" w:lastRow="0" w:firstColumn="0" w:lastColumn="0" w:oddVBand="0" w:evenVBand="0" w:oddHBand="0" w:evenHBand="0" w:firstRowFirstColumn="0" w:firstRowLastColumn="0" w:lastRowFirstColumn="0" w:lastRowLastColumn="0"/>
                <w:rPr>
                  <w:b w:val="0"/>
                  <w:bCs w:val="0"/>
                  <w:sz w:val="16"/>
                  <w:szCs w:val="16"/>
                </w:rPr>
              </w:pPr>
              <w:r>
                <w:rPr>
                  <w:sz w:val="16"/>
                  <w:szCs w:val="16"/>
                  <w:lang w:val="en-US"/>
                </w:rPr>
                <w:t>MU-ARE-DIRPER-DPE-2023-0001</w:t>
              </w:r>
            </w:p>
          </w:tc>
        </w:sdtContent>
      </w:sdt>
    </w:tr>
    <w:tr w:rsidR="00D2109C" w:rsidTr="000046B0">
      <w:trPr>
        <w:trHeight w:val="237"/>
      </w:trPr>
      <w:tc>
        <w:tcPr>
          <w:cnfStyle w:val="001000000000" w:firstRow="0" w:lastRow="0" w:firstColumn="1" w:lastColumn="0" w:oddVBand="0" w:evenVBand="0" w:oddHBand="0" w:evenHBand="0" w:firstRowFirstColumn="0" w:firstRowLastColumn="0" w:lastRowFirstColumn="0" w:lastRowLastColumn="0"/>
          <w:tcW w:w="4058" w:type="dxa"/>
          <w:vMerge/>
          <w:tcBorders>
            <w:left w:val="nil"/>
            <w:right w:val="nil"/>
          </w:tcBorders>
          <w:shd w:val="clear" w:color="auto" w:fill="C0C0C0" w:themeFill="text1" w:themeFillTint="3F"/>
        </w:tcPr>
        <w:p w:rsidR="00D2109C" w:rsidRDefault="00D2109C">
          <w:pPr>
            <w:spacing w:after="0" w:line="240" w:lineRule="auto"/>
            <w:rPr>
              <w:b w:val="0"/>
              <w:bCs w:val="0"/>
              <w:sz w:val="16"/>
              <w:szCs w:val="16"/>
            </w:rPr>
          </w:pPr>
        </w:p>
      </w:tc>
      <w:tc>
        <w:tcPr>
          <w:tcW w:w="1898" w:type="dxa"/>
          <w:tcBorders>
            <w:right w:val="nil"/>
          </w:tcBorders>
          <w:shd w:val="clear" w:color="auto" w:fill="C0C0C0" w:themeFill="text1" w:themeFillTint="3F"/>
        </w:tcPr>
        <w:p w:rsidR="00D2109C" w:rsidRDefault="00D2109C">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Versión</w:t>
          </w:r>
        </w:p>
      </w:tc>
      <w:sdt>
        <w:sdtPr>
          <w:rPr>
            <w:sz w:val="16"/>
            <w:szCs w:val="16"/>
          </w:rPr>
          <w:alias w:val="Estado"/>
          <w:id w:val="-143896708"/>
          <w:text/>
        </w:sdtPr>
        <w:sdtEndPr/>
        <w:sdtContent>
          <w:tc>
            <w:tcPr>
              <w:tcW w:w="3455" w:type="dxa"/>
              <w:tcBorders>
                <w:right w:val="nil"/>
              </w:tcBorders>
              <w:shd w:val="clear" w:color="auto" w:fill="C0C0C0" w:themeFill="text1" w:themeFillTint="3F"/>
            </w:tcPr>
            <w:p w:rsidR="00D2109C" w:rsidRDefault="00D2109C">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1.0.0</w:t>
              </w:r>
            </w:p>
          </w:tc>
        </w:sdtContent>
      </w:sdt>
    </w:tr>
    <w:tr w:rsidR="00D2109C" w:rsidTr="000046B0">
      <w:trPr>
        <w:trHeight w:val="237"/>
      </w:trPr>
      <w:tc>
        <w:tcPr>
          <w:cnfStyle w:val="001000000000" w:firstRow="0" w:lastRow="0" w:firstColumn="1" w:lastColumn="0" w:oddVBand="0" w:evenVBand="0" w:oddHBand="0" w:evenHBand="0" w:firstRowFirstColumn="0" w:firstRowLastColumn="0" w:lastRowFirstColumn="0" w:lastRowLastColumn="0"/>
          <w:tcW w:w="4058" w:type="dxa"/>
          <w:vMerge/>
        </w:tcPr>
        <w:p w:rsidR="00D2109C" w:rsidRDefault="00D2109C">
          <w:pPr>
            <w:spacing w:after="0" w:line="240" w:lineRule="auto"/>
            <w:rPr>
              <w:b w:val="0"/>
              <w:bCs w:val="0"/>
              <w:sz w:val="16"/>
              <w:szCs w:val="16"/>
            </w:rPr>
          </w:pPr>
        </w:p>
      </w:tc>
      <w:tc>
        <w:tcPr>
          <w:tcW w:w="1898" w:type="dxa"/>
        </w:tcPr>
        <w:p w:rsidR="00D2109C" w:rsidRDefault="00D2109C">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Vigencia</w:t>
          </w:r>
        </w:p>
      </w:tc>
      <w:sdt>
        <w:sdtPr>
          <w:rPr>
            <w:sz w:val="16"/>
            <w:szCs w:val="16"/>
          </w:rPr>
          <w:alias w:val="Fecha de publicación"/>
          <w:id w:val="-1390568599"/>
          <w:date w:fullDate="2023-01-27T00:00:00Z">
            <w:dateFormat w:val="dd/MM/yyyy"/>
            <w:lid w:val="es-EC"/>
            <w:storeMappedDataAs w:val="dateTime"/>
            <w:calendar w:val="gregorian"/>
          </w:date>
        </w:sdtPr>
        <w:sdtEndPr/>
        <w:sdtContent>
          <w:tc>
            <w:tcPr>
              <w:tcW w:w="3455" w:type="dxa"/>
            </w:tcPr>
            <w:p w:rsidR="00D2109C" w:rsidRDefault="00D2109C">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lang w:val="en-US"/>
                </w:rPr>
                <w:t>27</w:t>
              </w:r>
              <w:r>
                <w:rPr>
                  <w:sz w:val="16"/>
                  <w:szCs w:val="16"/>
                </w:rPr>
                <w:t>/</w:t>
              </w:r>
              <w:r>
                <w:rPr>
                  <w:sz w:val="16"/>
                  <w:szCs w:val="16"/>
                  <w:lang w:val="en-US"/>
                </w:rPr>
                <w:t>01</w:t>
              </w:r>
              <w:r>
                <w:rPr>
                  <w:sz w:val="16"/>
                  <w:szCs w:val="16"/>
                </w:rPr>
                <w:t>/</w:t>
              </w:r>
              <w:r>
                <w:rPr>
                  <w:sz w:val="16"/>
                  <w:szCs w:val="16"/>
                  <w:lang w:val="en-US"/>
                </w:rPr>
                <w:t>2023</w:t>
              </w:r>
            </w:p>
          </w:tc>
        </w:sdtContent>
      </w:sdt>
    </w:tr>
  </w:tbl>
  <w:p w:rsidR="00D2109C" w:rsidRDefault="00D2109C">
    <w:pPr>
      <w:pStyle w:val="Encabezado"/>
      <w:rPr>
        <w:sz w:val="16"/>
        <w:szCs w:val="16"/>
      </w:rPr>
    </w:pPr>
    <w:r>
      <w:rPr>
        <w:rFonts w:ascii="SimSun" w:eastAsia="SimSun" w:hAnsi="SimSun" w:cs="SimSun"/>
        <w:noProof/>
        <w:sz w:val="16"/>
        <w:szCs w:val="16"/>
        <w:lang w:eastAsia="es-EC"/>
      </w:rPr>
      <w:drawing>
        <wp:anchor distT="0" distB="0" distL="114300" distR="114300" simplePos="0" relativeHeight="251669504" behindDoc="1" locked="0" layoutInCell="1" allowOverlap="1" wp14:anchorId="179FDD1D" wp14:editId="6AF26D6F">
          <wp:simplePos x="0" y="0"/>
          <wp:positionH relativeFrom="column">
            <wp:posOffset>5038725</wp:posOffset>
          </wp:positionH>
          <wp:positionV relativeFrom="paragraph">
            <wp:posOffset>-909320</wp:posOffset>
          </wp:positionV>
          <wp:extent cx="818515" cy="718820"/>
          <wp:effectExtent l="0" t="0" r="635" b="5080"/>
          <wp:wrapNone/>
          <wp:docPr id="1"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56"/>
                  <pic:cNvPicPr>
                    <a:picLocks noChangeAspect="1"/>
                  </pic:cNvPicPr>
                </pic:nvPicPr>
                <pic:blipFill>
                  <a:blip r:embed="rId1"/>
                  <a:stretch>
                    <a:fillRect/>
                  </a:stretch>
                </pic:blipFill>
                <pic:spPr>
                  <a:xfrm>
                    <a:off x="0" y="0"/>
                    <a:ext cx="818515" cy="718820"/>
                  </a:xfrm>
                  <a:prstGeom prst="rect">
                    <a:avLst/>
                  </a:prstGeom>
                  <a:noFill/>
                  <a:ln w="9525">
                    <a:noFill/>
                  </a:ln>
                </pic:spPr>
              </pic:pic>
            </a:graphicData>
          </a:graphic>
        </wp:anchor>
      </w:drawing>
    </w:r>
    <w:r>
      <w:rPr>
        <w:noProof/>
        <w:sz w:val="16"/>
        <w:szCs w:val="16"/>
        <w:lang w:eastAsia="es-EC"/>
      </w:rPr>
      <mc:AlternateContent>
        <mc:Choice Requires="wps">
          <w:drawing>
            <wp:anchor distT="0" distB="0" distL="114300" distR="114300" simplePos="0" relativeHeight="251666432" behindDoc="0" locked="0" layoutInCell="1" allowOverlap="1" wp14:anchorId="715D3B99" wp14:editId="20C45B96">
              <wp:simplePos x="0" y="0"/>
              <wp:positionH relativeFrom="column">
                <wp:posOffset>723900</wp:posOffset>
              </wp:positionH>
              <wp:positionV relativeFrom="paragraph">
                <wp:posOffset>-894715</wp:posOffset>
              </wp:positionV>
              <wp:extent cx="4461510" cy="349885"/>
              <wp:effectExtent l="0" t="0"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3420" cy="349885"/>
                      </a:xfrm>
                      <a:prstGeom prst="rect">
                        <a:avLst/>
                      </a:prstGeom>
                      <a:noFill/>
                      <a:ln w="9525">
                        <a:noFill/>
                        <a:miter lim="800000"/>
                      </a:ln>
                      <a:effectLst/>
                    </wps:spPr>
                    <wps:txbx>
                      <w:txbxContent>
                        <w:p w:rsidR="00D2109C" w:rsidRDefault="00D2109C">
                          <w:pPr>
                            <w:jc w:val="center"/>
                            <w:rPr>
                              <w:rFonts w:asciiTheme="majorHAnsi" w:hAnsiTheme="majorHAnsi"/>
                              <w:b/>
                              <w:bCs/>
                              <w:sz w:val="44"/>
                              <w:szCs w:val="44"/>
                              <w:lang w:val="en-US"/>
                            </w:rPr>
                          </w:pPr>
                          <w:r>
                            <w:rPr>
                              <w:rFonts w:asciiTheme="majorHAnsi" w:hAnsiTheme="majorHAnsi"/>
                              <w:b/>
                              <w:bCs/>
                              <w:sz w:val="44"/>
                              <w:szCs w:val="44"/>
                              <w:lang w:val="en-US"/>
                            </w:rPr>
                            <w:t>ARMADA DEL ECUADOR</w:t>
                          </w:r>
                        </w:p>
                      </w:txbxContent>
                    </wps:txbx>
                    <wps:bodyPr rot="0" vert="horz" wrap="square" lIns="91440" tIns="45720" rIns="91440" bIns="45720" anchor="t" anchorCtr="0">
                      <a:noAutofit/>
                    </wps:bodyPr>
                  </wps:wsp>
                </a:graphicData>
              </a:graphic>
            </wp:anchor>
          </w:drawing>
        </mc:Choice>
        <mc:Fallback>
          <w:pict>
            <v:shapetype w14:anchorId="715D3B99" id="_x0000_t202" coordsize="21600,21600" o:spt="202" path="m,l,21600r21600,l21600,xe">
              <v:stroke joinstyle="miter"/>
              <v:path gradientshapeok="t" o:connecttype="rect"/>
            </v:shapetype>
            <v:shape id="_x0000_s1028" type="#_x0000_t202" style="position:absolute;margin-left:57pt;margin-top:-70.45pt;width:351.3pt;height:27.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" filled="f" stroked="f">
              <v:textbox>
                <w:txbxContent>
                  <w:p w:rsidR="00D2109C" w:rsidRDefault="00D2109C">
                    <w:pPr>
                      <w:jc w:val="center"/>
                      <w:rPr>
                        <w:rFonts w:asciiTheme="majorHAnsi" w:hAnsiTheme="majorHAnsi"/>
                        <w:b/>
                        <w:bCs/>
                        <w:sz w:val="44"/>
                        <w:szCs w:val="44"/>
                        <w:lang w:val="en-US"/>
                      </w:rPr>
                    </w:pPr>
                    <w:r>
                      <w:rPr>
                        <w:rFonts w:asciiTheme="majorHAnsi" w:hAnsiTheme="majorHAnsi"/>
                        <w:b/>
                        <w:bCs/>
                        <w:sz w:val="44"/>
                        <w:szCs w:val="44"/>
                        <w:lang w:val="en-US"/>
                      </w:rPr>
                      <w:t>ARMADA DEL ECUADOR</w:t>
                    </w:r>
                  </w:p>
                </w:txbxContent>
              </v:textbox>
            </v:shape>
          </w:pict>
        </mc:Fallback>
      </mc:AlternateContent>
    </w:r>
    <w:r>
      <w:rPr>
        <w:noProof/>
        <w:sz w:val="16"/>
        <w:szCs w:val="16"/>
        <w:lang w:eastAsia="es-EC"/>
      </w:rPr>
      <mc:AlternateContent>
        <mc:Choice Requires="wps">
          <w:drawing>
            <wp:anchor distT="0" distB="0" distL="114300" distR="114300" simplePos="0" relativeHeight="251667456" behindDoc="0" locked="0" layoutInCell="1" allowOverlap="1" wp14:anchorId="27FA5ED6" wp14:editId="4B150D4F">
              <wp:simplePos x="0" y="0"/>
              <wp:positionH relativeFrom="column">
                <wp:posOffset>627380</wp:posOffset>
              </wp:positionH>
              <wp:positionV relativeFrom="paragraph">
                <wp:posOffset>-524510</wp:posOffset>
              </wp:positionV>
              <wp:extent cx="4518025" cy="379095"/>
              <wp:effectExtent l="0" t="0" r="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379095"/>
                      </a:xfrm>
                      <a:prstGeom prst="rect">
                        <a:avLst/>
                      </a:prstGeom>
                      <a:noFill/>
                      <a:ln w="9525">
                        <a:noFill/>
                        <a:miter lim="800000"/>
                      </a:ln>
                      <a:effectLst/>
                    </wps:spPr>
                    <wps:txbx>
                      <w:txbxContent>
                        <w:p w:rsidR="00D2109C" w:rsidRDefault="00D2109C">
                          <w:pPr>
                            <w:jc w:val="center"/>
                            <w:rPr>
                              <w:b/>
                              <w:bCs/>
                              <w:sz w:val="28"/>
                              <w:szCs w:val="28"/>
                              <w:lang w:val="en-US"/>
                            </w:rPr>
                          </w:pPr>
                          <w:r>
                            <w:rPr>
                              <w:b/>
                              <w:bCs/>
                              <w:sz w:val="28"/>
                              <w:szCs w:val="28"/>
                              <w:lang w:val="en-US"/>
                            </w:rPr>
                            <w:t>DIRECCIÓN DE PERSONAL</w:t>
                          </w:r>
                        </w:p>
                      </w:txbxContent>
                    </wps:txbx>
                    <wps:bodyPr rot="0" vert="horz" wrap="square" lIns="91440" tIns="45720" rIns="91440" bIns="45720" anchor="t" anchorCtr="0">
                      <a:noAutofit/>
                    </wps:bodyPr>
                  </wps:wsp>
                </a:graphicData>
              </a:graphic>
            </wp:anchor>
          </w:drawing>
        </mc:Choice>
        <mc:Fallback>
          <w:pict>
            <v:shape w14:anchorId="27FA5ED6" id="_x0000_s1029" type="#_x0000_t202" style="position:absolute;margin-left:49.4pt;margin-top:-41.3pt;width:355.75pt;height:29.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" filled="f" stroked="f">
              <v:textbox>
                <w:txbxContent>
                  <w:p w:rsidR="00D2109C" w:rsidRDefault="00D2109C">
                    <w:pPr>
                      <w:jc w:val="center"/>
                      <w:rPr>
                        <w:b/>
                        <w:bCs/>
                        <w:sz w:val="28"/>
                        <w:szCs w:val="28"/>
                        <w:lang w:val="en-US"/>
                      </w:rPr>
                    </w:pPr>
                    <w:r>
                      <w:rPr>
                        <w:b/>
                        <w:bCs/>
                        <w:sz w:val="28"/>
                        <w:szCs w:val="28"/>
                        <w:lang w:val="en-US"/>
                      </w:rPr>
                      <w:t>DIRECCIÓN DE PERSONAL</w:t>
                    </w:r>
                  </w:p>
                </w:txbxContent>
              </v:textbox>
            </v:shape>
          </w:pict>
        </mc:Fallback>
      </mc:AlternateContent>
    </w:r>
    <w:r>
      <w:rPr>
        <w:noProof/>
        <w:sz w:val="16"/>
        <w:szCs w:val="16"/>
        <w:lang w:eastAsia="es-EC"/>
      </w:rPr>
      <w:drawing>
        <wp:anchor distT="0" distB="0" distL="114300" distR="114300" simplePos="0" relativeHeight="251661312" behindDoc="1" locked="0" layoutInCell="1" allowOverlap="1" wp14:anchorId="01AC7A2D" wp14:editId="50D7C818">
          <wp:simplePos x="0" y="0"/>
          <wp:positionH relativeFrom="column">
            <wp:posOffset>-269875</wp:posOffset>
          </wp:positionH>
          <wp:positionV relativeFrom="paragraph">
            <wp:posOffset>-966470</wp:posOffset>
          </wp:positionV>
          <wp:extent cx="819785" cy="871855"/>
          <wp:effectExtent l="0" t="0" r="0" b="4445"/>
          <wp:wrapTight wrapText="bothSides">
            <wp:wrapPolygon edited="0">
              <wp:start x="0" y="0"/>
              <wp:lineTo x="0" y="21238"/>
              <wp:lineTo x="21081" y="21238"/>
              <wp:lineTo x="21081" y="0"/>
              <wp:lineTo x="0" y="0"/>
            </wp:wrapPolygon>
          </wp:wrapTight>
          <wp:docPr id="7" name="Imagen 7" descr="http://fotos.lahora.com.ec/cache/9/92/928/928f/-20121030060506-928f6d8a97bab788a1ac6bc75ec24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n 374" descr="http://fotos.lahora.com.ec/cache/9/92/928/928f/-20121030060506-928f6d8a97bab788a1ac6bc75ec2474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819785" cy="871855"/>
                  </a:xfrm>
                  <a:prstGeom prst="rect">
                    <a:avLst/>
                  </a:prstGeom>
                  <a:noFill/>
                  <a:ln>
                    <a:noFill/>
                  </a:ln>
                </pic:spPr>
              </pic:pic>
            </a:graphicData>
          </a:graphic>
        </wp:anchor>
      </w:drawing>
    </w:r>
  </w:p>
  <w:p w:rsidR="00D2109C" w:rsidRDefault="00D2109C">
    <w:pPr>
      <w:pStyle w:val="Encabezado"/>
      <w:rPr>
        <w:sz w:val="16"/>
        <w:szCs w:val="16"/>
      </w:rPr>
    </w:pPr>
  </w:p>
  <w:p w:rsidR="00D2109C" w:rsidRDefault="00D2109C">
    <w:pPr>
      <w:pStyle w:val="Encabezado"/>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09C" w:rsidRDefault="00D2109C">
    <w:pPr>
      <w:pStyle w:val="Encabezado"/>
    </w:pPr>
    <w:r>
      <w:rPr>
        <w:noProof/>
        <w:lang w:eastAsia="es-EC"/>
      </w:rPr>
      <mc:AlternateContent>
        <mc:Choice Requires="wps">
          <w:drawing>
            <wp:anchor distT="0" distB="0" distL="114300" distR="114300" simplePos="0" relativeHeight="251659264" behindDoc="0" locked="0" layoutInCell="1" allowOverlap="1" wp14:anchorId="01241FF6" wp14:editId="61EABF50">
              <wp:simplePos x="0" y="0"/>
              <wp:positionH relativeFrom="column">
                <wp:posOffset>723900</wp:posOffset>
              </wp:positionH>
              <wp:positionV relativeFrom="paragraph">
                <wp:posOffset>-894715</wp:posOffset>
              </wp:positionV>
              <wp:extent cx="4461510" cy="349885"/>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3420" cy="349885"/>
                      </a:xfrm>
                      <a:prstGeom prst="rect">
                        <a:avLst/>
                      </a:prstGeom>
                      <a:noFill/>
                      <a:ln w="9525">
                        <a:noFill/>
                        <a:miter lim="800000"/>
                      </a:ln>
                      <a:effectLst/>
                    </wps:spPr>
                    <wps:txbx>
                      <w:txbxContent>
                        <w:p w:rsidR="00D2109C" w:rsidRDefault="00D2109C">
                          <w:pPr>
                            <w:jc w:val="center"/>
                            <w:rPr>
                              <w:rFonts w:asciiTheme="majorHAnsi" w:hAnsiTheme="majorHAnsi"/>
                              <w:b/>
                              <w:bCs/>
                              <w:sz w:val="44"/>
                              <w:szCs w:val="44"/>
                              <w:lang w:val="en-US"/>
                            </w:rPr>
                          </w:pPr>
                          <w:r>
                            <w:rPr>
                              <w:rFonts w:asciiTheme="majorHAnsi" w:hAnsiTheme="majorHAnsi"/>
                              <w:b/>
                              <w:bCs/>
                              <w:sz w:val="44"/>
                              <w:szCs w:val="44"/>
                              <w:lang w:val="en-US"/>
                            </w:rPr>
                            <w:t>ARMADA DEL ECUADOR</w:t>
                          </w:r>
                        </w:p>
                      </w:txbxContent>
                    </wps:txbx>
                    <wps:bodyPr rot="0" vert="horz" wrap="square" lIns="91440" tIns="45720" rIns="91440" bIns="45720" anchor="t" anchorCtr="0">
                      <a:noAutofit/>
                    </wps:bodyPr>
                  </wps:wsp>
                </a:graphicData>
              </a:graphic>
            </wp:anchor>
          </w:drawing>
        </mc:Choice>
        <mc:Fallback>
          <w:pict>
            <v:shapetype w14:anchorId="01241FF6" id="_x0000_t202" coordsize="21600,21600" o:spt="202" path="m,l,21600r21600,l21600,xe">
              <v:stroke joinstyle="miter"/>
              <v:path gradientshapeok="t" o:connecttype="rect"/>
            </v:shapetype>
            <v:shape id="_x0000_s1030" type="#_x0000_t202" style="position:absolute;margin-left:57pt;margin-top:-70.45pt;width:351.3pt;height:27.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" filled="f" stroked="f">
              <v:textbox>
                <w:txbxContent>
                  <w:p w:rsidR="00D2109C" w:rsidRDefault="00D2109C">
                    <w:pPr>
                      <w:jc w:val="center"/>
                      <w:rPr>
                        <w:rFonts w:asciiTheme="majorHAnsi" w:hAnsiTheme="majorHAnsi"/>
                        <w:b/>
                        <w:bCs/>
                        <w:sz w:val="44"/>
                        <w:szCs w:val="44"/>
                        <w:lang w:val="en-US"/>
                      </w:rPr>
                    </w:pPr>
                    <w:r>
                      <w:rPr>
                        <w:rFonts w:asciiTheme="majorHAnsi" w:hAnsiTheme="majorHAnsi"/>
                        <w:b/>
                        <w:bCs/>
                        <w:sz w:val="44"/>
                        <w:szCs w:val="44"/>
                        <w:lang w:val="en-US"/>
                      </w:rPr>
                      <w:t>ARMADA DEL ECUADOR</w:t>
                    </w:r>
                  </w:p>
                </w:txbxContent>
              </v:textbox>
            </v:shape>
          </w:pict>
        </mc:Fallback>
      </mc:AlternateContent>
    </w:r>
    <w:r>
      <w:rPr>
        <w:noProof/>
        <w:lang w:eastAsia="es-EC"/>
      </w:rPr>
      <mc:AlternateContent>
        <mc:Choice Requires="wps">
          <w:drawing>
            <wp:anchor distT="0" distB="0" distL="114300" distR="114300" simplePos="0" relativeHeight="251660288" behindDoc="0" locked="0" layoutInCell="1" allowOverlap="1" wp14:anchorId="05BA3A95" wp14:editId="54660EE4">
              <wp:simplePos x="0" y="0"/>
              <wp:positionH relativeFrom="column">
                <wp:posOffset>627380</wp:posOffset>
              </wp:positionH>
              <wp:positionV relativeFrom="paragraph">
                <wp:posOffset>-524510</wp:posOffset>
              </wp:positionV>
              <wp:extent cx="4518025" cy="379095"/>
              <wp:effectExtent l="0" t="0" r="0" b="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379095"/>
                      </a:xfrm>
                      <a:prstGeom prst="rect">
                        <a:avLst/>
                      </a:prstGeom>
                      <a:noFill/>
                      <a:ln w="9525">
                        <a:noFill/>
                        <a:miter lim="800000"/>
                      </a:ln>
                      <a:effectLst/>
                    </wps:spPr>
                    <wps:txbx>
                      <w:txbxContent>
                        <w:p w:rsidR="00D2109C" w:rsidRDefault="00D2109C">
                          <w:pPr>
                            <w:jc w:val="center"/>
                            <w:rPr>
                              <w:b/>
                              <w:bCs/>
                              <w:sz w:val="28"/>
                              <w:szCs w:val="28"/>
                              <w:lang w:val="en-US"/>
                            </w:rPr>
                          </w:pPr>
                          <w:r>
                            <w:rPr>
                              <w:b/>
                              <w:bCs/>
                              <w:sz w:val="28"/>
                              <w:szCs w:val="28"/>
                              <w:lang w:val="en-US"/>
                            </w:rPr>
                            <w:t>DIRECCIÓN DE PERSONAL</w:t>
                          </w:r>
                        </w:p>
                      </w:txbxContent>
                    </wps:txbx>
                    <wps:bodyPr rot="0" vert="horz" wrap="square" lIns="91440" tIns="45720" rIns="91440" bIns="45720" anchor="t" anchorCtr="0">
                      <a:noAutofit/>
                    </wps:bodyPr>
                  </wps:wsp>
                </a:graphicData>
              </a:graphic>
            </wp:anchor>
          </w:drawing>
        </mc:Choice>
        <mc:Fallback>
          <w:pict>
            <v:shape w14:anchorId="05BA3A95" id="_x0000_s1031" type="#_x0000_t202" style="position:absolute;margin-left:49.4pt;margin-top:-41.3pt;width:355.75pt;height:29.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" filled="f" stroked="f">
              <v:textbox>
                <w:txbxContent>
                  <w:p w:rsidR="00D2109C" w:rsidRDefault="00D2109C">
                    <w:pPr>
                      <w:jc w:val="center"/>
                      <w:rPr>
                        <w:b/>
                        <w:bCs/>
                        <w:sz w:val="28"/>
                        <w:szCs w:val="28"/>
                        <w:lang w:val="en-US"/>
                      </w:rPr>
                    </w:pPr>
                    <w:r>
                      <w:rPr>
                        <w:b/>
                        <w:bCs/>
                        <w:sz w:val="28"/>
                        <w:szCs w:val="28"/>
                        <w:lang w:val="en-US"/>
                      </w:rPr>
                      <w:t>DIRECCIÓN DE PERSONAL</w:t>
                    </w:r>
                  </w:p>
                </w:txbxContent>
              </v:textbox>
            </v:shape>
          </w:pict>
        </mc:Fallback>
      </mc:AlternateContent>
    </w:r>
    <w:r>
      <w:rPr>
        <w:rFonts w:ascii="SimSun" w:eastAsia="SimSun" w:hAnsi="SimSun" w:cs="SimSun"/>
        <w:noProof/>
        <w:szCs w:val="24"/>
        <w:lang w:eastAsia="es-EC"/>
      </w:rPr>
      <w:drawing>
        <wp:anchor distT="0" distB="0" distL="114300" distR="114300" simplePos="0" relativeHeight="251668480" behindDoc="1" locked="0" layoutInCell="1" allowOverlap="1" wp14:anchorId="6A561379" wp14:editId="0335F036">
          <wp:simplePos x="0" y="0"/>
          <wp:positionH relativeFrom="column">
            <wp:posOffset>5038725</wp:posOffset>
          </wp:positionH>
          <wp:positionV relativeFrom="paragraph">
            <wp:posOffset>-909320</wp:posOffset>
          </wp:positionV>
          <wp:extent cx="818515" cy="718820"/>
          <wp:effectExtent l="0" t="0" r="635" b="5080"/>
          <wp:wrapNone/>
          <wp:docPr id="8"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6"/>
                  <pic:cNvPicPr>
                    <a:picLocks noChangeAspect="1"/>
                  </pic:cNvPicPr>
                </pic:nvPicPr>
                <pic:blipFill>
                  <a:blip r:embed="rId1"/>
                  <a:stretch>
                    <a:fillRect/>
                  </a:stretch>
                </pic:blipFill>
                <pic:spPr>
                  <a:xfrm>
                    <a:off x="0" y="0"/>
                    <a:ext cx="818515" cy="718820"/>
                  </a:xfrm>
                  <a:prstGeom prst="rect">
                    <a:avLst/>
                  </a:prstGeom>
                  <a:noFill/>
                  <a:ln w="9525">
                    <a:noFill/>
                  </a:ln>
                </pic:spPr>
              </pic:pic>
            </a:graphicData>
          </a:graphic>
        </wp:anchor>
      </w:drawing>
    </w:r>
    <w:r>
      <w:rPr>
        <w:noProof/>
        <w:lang w:eastAsia="es-EC"/>
      </w:rPr>
      <w:drawing>
        <wp:anchor distT="0" distB="0" distL="114300" distR="114300" simplePos="0" relativeHeight="251662336" behindDoc="1" locked="0" layoutInCell="1" allowOverlap="1" wp14:anchorId="474D06A2" wp14:editId="71044579">
          <wp:simplePos x="0" y="0"/>
          <wp:positionH relativeFrom="column">
            <wp:posOffset>-193675</wp:posOffset>
          </wp:positionH>
          <wp:positionV relativeFrom="paragraph">
            <wp:posOffset>-1004570</wp:posOffset>
          </wp:positionV>
          <wp:extent cx="819785" cy="871855"/>
          <wp:effectExtent l="0" t="0" r="0" b="4445"/>
          <wp:wrapTight wrapText="bothSides">
            <wp:wrapPolygon edited="0">
              <wp:start x="0" y="0"/>
              <wp:lineTo x="0" y="21238"/>
              <wp:lineTo x="21081" y="21238"/>
              <wp:lineTo x="21081" y="0"/>
              <wp:lineTo x="0" y="0"/>
            </wp:wrapPolygon>
          </wp:wrapTight>
          <wp:docPr id="9" name="Imagen 9" descr="http://fotos.lahora.com.ec/cache/9/92/928/928f/-20121030060506-928f6d8a97bab788a1ac6bc75ec24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n 376" descr="http://fotos.lahora.com.ec/cache/9/92/928/928f/-20121030060506-928f6d8a97bab788a1ac6bc75ec2474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819785" cy="87185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FFCF86B"/>
    <w:multiLevelType w:val="multilevel"/>
    <w:tmpl w:val="8FFCF86B"/>
    <w:lvl w:ilvl="0">
      <w:start w:val="1"/>
      <w:numFmt w:val="decimal"/>
      <w:pStyle w:val="Ttulo1"/>
      <w:lvlText w:val="%1."/>
      <w:lvlJc w:val="left"/>
      <w:pPr>
        <w:tabs>
          <w:tab w:val="left" w:pos="425"/>
        </w:tabs>
        <w:ind w:left="425" w:hanging="425"/>
      </w:pPr>
      <w:rPr>
        <w:rFonts w:hint="default"/>
      </w:rPr>
    </w:lvl>
    <w:lvl w:ilvl="1">
      <w:start w:val="1"/>
      <w:numFmt w:val="decimal"/>
      <w:lvlText w:val="%1.%2."/>
      <w:lvlJc w:val="left"/>
      <w:pPr>
        <w:tabs>
          <w:tab w:val="left" w:pos="567"/>
        </w:tabs>
        <w:ind w:left="567" w:hanging="567"/>
      </w:pPr>
      <w:rPr>
        <w:rFonts w:hint="default"/>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0"/>
        </w:tabs>
        <w:ind w:left="850" w:hanging="850"/>
      </w:pPr>
      <w:rPr>
        <w:rFonts w:hint="default"/>
      </w:rPr>
    </w:lvl>
    <w:lvl w:ilvl="4">
      <w:start w:val="1"/>
      <w:numFmt w:val="decimal"/>
      <w:lvlText w:val="%1.%2.%3.%4.%5."/>
      <w:lvlJc w:val="left"/>
      <w:pPr>
        <w:tabs>
          <w:tab w:val="left" w:pos="991"/>
        </w:tabs>
        <w:ind w:left="991" w:hanging="991"/>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5"/>
        </w:tabs>
        <w:ind w:left="1275" w:hanging="1275"/>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8"/>
        </w:tabs>
        <w:ind w:left="1558" w:hanging="1558"/>
      </w:pPr>
      <w:rPr>
        <w:rFonts w:hint="default"/>
      </w:rPr>
    </w:lvl>
  </w:abstractNum>
  <w:abstractNum w:abstractNumId="1">
    <w:nsid w:val="B7DE3A39"/>
    <w:multiLevelType w:val="singleLevel"/>
    <w:tmpl w:val="B7DE3A39"/>
    <w:lvl w:ilvl="0">
      <w:start w:val="1"/>
      <w:numFmt w:val="bullet"/>
      <w:lvlText w:val=""/>
      <w:lvlJc w:val="left"/>
      <w:pPr>
        <w:tabs>
          <w:tab w:val="left" w:pos="420"/>
        </w:tabs>
        <w:ind w:left="418" w:hanging="418"/>
      </w:pPr>
      <w:rPr>
        <w:rFonts w:ascii="Wingdings" w:eastAsia="Wingdings" w:hAnsi="Wingdings" w:cs="Wingdings" w:hint="default"/>
      </w:rPr>
    </w:lvl>
  </w:abstractNum>
  <w:abstractNum w:abstractNumId="2">
    <w:nsid w:val="FFFFFFFB"/>
    <w:multiLevelType w:val="multilevel"/>
    <w:tmpl w:val="FFFFFFFB"/>
    <w:lvl w:ilvl="0">
      <w:start w:val="1"/>
      <w:numFmt w:val="decimal"/>
      <w:pStyle w:val="EstiloTtulo1Arial"/>
      <w:lvlText w:val="%1."/>
      <w:lvlJc w:val="left"/>
      <w:pPr>
        <w:tabs>
          <w:tab w:val="left" w:pos="340"/>
        </w:tabs>
        <w:ind w:left="340" w:hanging="340"/>
      </w:pPr>
      <w:rPr>
        <w:rFonts w:hint="default"/>
      </w:rPr>
    </w:lvl>
    <w:lvl w:ilvl="1">
      <w:start w:val="1"/>
      <w:numFmt w:val="decimal"/>
      <w:pStyle w:val="EstiloTtulo2Arial"/>
      <w:lvlText w:val="%1.%2"/>
      <w:lvlJc w:val="left"/>
      <w:pPr>
        <w:tabs>
          <w:tab w:val="left" w:pos="454"/>
        </w:tabs>
        <w:ind w:left="454" w:hanging="454"/>
      </w:pPr>
      <w:rPr>
        <w:rFonts w:hint="default"/>
      </w:rPr>
    </w:lvl>
    <w:lvl w:ilvl="2">
      <w:start w:val="1"/>
      <w:numFmt w:val="decimal"/>
      <w:pStyle w:val="EstiloTtulo3Arial"/>
      <w:lvlText w:val="%1.%2.%3"/>
      <w:lvlJc w:val="left"/>
      <w:pPr>
        <w:tabs>
          <w:tab w:val="left" w:pos="680"/>
        </w:tabs>
        <w:ind w:left="680" w:hanging="680"/>
      </w:pPr>
      <w:rPr>
        <w:rFonts w:hint="default"/>
      </w:rPr>
    </w:lvl>
    <w:lvl w:ilvl="3">
      <w:start w:val="1"/>
      <w:numFmt w:val="decimal"/>
      <w:pStyle w:val="EstiloTtulo4Arial"/>
      <w:lvlText w:val="%1.%2.%3.%4"/>
      <w:lvlJc w:val="left"/>
      <w:pPr>
        <w:tabs>
          <w:tab w:val="left" w:pos="851"/>
        </w:tabs>
        <w:ind w:left="851" w:hanging="851"/>
      </w:pPr>
      <w:rPr>
        <w:rFonts w:hint="default"/>
      </w:rPr>
    </w:lvl>
    <w:lvl w:ilvl="4">
      <w:start w:val="1"/>
      <w:numFmt w:val="decimal"/>
      <w:pStyle w:val="Ttulo5"/>
      <w:lvlText w:val="%1.%2.%3.%4.%5"/>
      <w:lvlJc w:val="left"/>
      <w:pPr>
        <w:tabs>
          <w:tab w:val="left" w:pos="0"/>
        </w:tabs>
        <w:ind w:left="0" w:firstLine="0"/>
      </w:pPr>
      <w:rPr>
        <w:rFonts w:hint="default"/>
      </w:rPr>
    </w:lvl>
    <w:lvl w:ilvl="5">
      <w:start w:val="1"/>
      <w:numFmt w:val="decimal"/>
      <w:pStyle w:val="Ttulo6"/>
      <w:lvlText w:val="%1.%2.%3.%4.%5.%6"/>
      <w:lvlJc w:val="left"/>
      <w:pPr>
        <w:tabs>
          <w:tab w:val="left" w:pos="0"/>
        </w:tabs>
        <w:ind w:left="0" w:firstLine="0"/>
      </w:pPr>
      <w:rPr>
        <w:rFonts w:hint="default"/>
      </w:rPr>
    </w:lvl>
    <w:lvl w:ilvl="6">
      <w:start w:val="1"/>
      <w:numFmt w:val="decimal"/>
      <w:pStyle w:val="Ttulo7"/>
      <w:lvlText w:val="%1.%2.%3.%4.%5.%6.%7"/>
      <w:lvlJc w:val="left"/>
      <w:pPr>
        <w:tabs>
          <w:tab w:val="left" w:pos="0"/>
        </w:tabs>
        <w:ind w:left="0" w:firstLine="0"/>
      </w:pPr>
      <w:rPr>
        <w:rFonts w:hint="default"/>
      </w:rPr>
    </w:lvl>
    <w:lvl w:ilvl="7">
      <w:start w:val="1"/>
      <w:numFmt w:val="decimal"/>
      <w:pStyle w:val="Ttulo8"/>
      <w:lvlText w:val="%1.%2.%3.%4.%5.%6.%7.%8"/>
      <w:lvlJc w:val="left"/>
      <w:pPr>
        <w:tabs>
          <w:tab w:val="left" w:pos="0"/>
        </w:tabs>
        <w:ind w:left="0" w:firstLine="0"/>
      </w:pPr>
      <w:rPr>
        <w:rFonts w:hint="default"/>
      </w:rPr>
    </w:lvl>
    <w:lvl w:ilvl="8">
      <w:start w:val="1"/>
      <w:numFmt w:val="decimal"/>
      <w:pStyle w:val="Ttulo9"/>
      <w:lvlText w:val="%1.%2.%3.%4.%5.%6.%7.%8.%9"/>
      <w:lvlJc w:val="left"/>
      <w:pPr>
        <w:tabs>
          <w:tab w:val="left" w:pos="0"/>
        </w:tabs>
        <w:ind w:left="0" w:firstLine="0"/>
      </w:pPr>
      <w:rPr>
        <w:rFonts w:hint="default"/>
      </w:rPr>
    </w:lvl>
  </w:abstractNum>
  <w:abstractNum w:abstractNumId="3">
    <w:nsid w:val="14CD4401"/>
    <w:multiLevelType w:val="hybridMultilevel"/>
    <w:tmpl w:val="332C649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2E787DF2"/>
    <w:multiLevelType w:val="multilevel"/>
    <w:tmpl w:val="2E787DF2"/>
    <w:lvl w:ilvl="0">
      <w:start w:val="1"/>
      <w:numFmt w:val="upperRoman"/>
      <w:pStyle w:val="Ttulo2"/>
      <w:lvlText w:val="%1."/>
      <w:lvlJc w:val="righ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27E2B9B"/>
    <w:multiLevelType w:val="hybridMultilevel"/>
    <w:tmpl w:val="039CF9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103"/>
    <w:rsid w:val="8E6F810D"/>
    <w:rsid w:val="00003899"/>
    <w:rsid w:val="000046B0"/>
    <w:rsid w:val="00017771"/>
    <w:rsid w:val="00032616"/>
    <w:rsid w:val="000434A1"/>
    <w:rsid w:val="00046FF2"/>
    <w:rsid w:val="00047F06"/>
    <w:rsid w:val="00051EFC"/>
    <w:rsid w:val="00092655"/>
    <w:rsid w:val="00095091"/>
    <w:rsid w:val="000A6A46"/>
    <w:rsid w:val="000A799B"/>
    <w:rsid w:val="000B4941"/>
    <w:rsid w:val="000B4A44"/>
    <w:rsid w:val="000C68F0"/>
    <w:rsid w:val="000D46FC"/>
    <w:rsid w:val="000D55B9"/>
    <w:rsid w:val="000D57AA"/>
    <w:rsid w:val="000E7CBD"/>
    <w:rsid w:val="00104981"/>
    <w:rsid w:val="00106745"/>
    <w:rsid w:val="001077B3"/>
    <w:rsid w:val="001119B3"/>
    <w:rsid w:val="00117E83"/>
    <w:rsid w:val="00123511"/>
    <w:rsid w:val="00141A75"/>
    <w:rsid w:val="001455DB"/>
    <w:rsid w:val="001512C4"/>
    <w:rsid w:val="0015422B"/>
    <w:rsid w:val="00163A25"/>
    <w:rsid w:val="001810FD"/>
    <w:rsid w:val="00184B6A"/>
    <w:rsid w:val="0019146C"/>
    <w:rsid w:val="0019483B"/>
    <w:rsid w:val="001B79DA"/>
    <w:rsid w:val="001C6C5A"/>
    <w:rsid w:val="001D1F1E"/>
    <w:rsid w:val="001F3FD9"/>
    <w:rsid w:val="00202FDA"/>
    <w:rsid w:val="00203838"/>
    <w:rsid w:val="00212DD1"/>
    <w:rsid w:val="002235C8"/>
    <w:rsid w:val="00225488"/>
    <w:rsid w:val="0024145A"/>
    <w:rsid w:val="00243694"/>
    <w:rsid w:val="00245AFA"/>
    <w:rsid w:val="00250530"/>
    <w:rsid w:val="0025056E"/>
    <w:rsid w:val="0025358D"/>
    <w:rsid w:val="00254AB5"/>
    <w:rsid w:val="0026317D"/>
    <w:rsid w:val="0027406F"/>
    <w:rsid w:val="0028293B"/>
    <w:rsid w:val="00283538"/>
    <w:rsid w:val="00283B39"/>
    <w:rsid w:val="00285BF0"/>
    <w:rsid w:val="0029081A"/>
    <w:rsid w:val="002A0D52"/>
    <w:rsid w:val="002A42BC"/>
    <w:rsid w:val="002B7226"/>
    <w:rsid w:val="002D7D89"/>
    <w:rsid w:val="002E50CE"/>
    <w:rsid w:val="002F252D"/>
    <w:rsid w:val="003001CA"/>
    <w:rsid w:val="0031403C"/>
    <w:rsid w:val="00315796"/>
    <w:rsid w:val="00315D3F"/>
    <w:rsid w:val="003251B9"/>
    <w:rsid w:val="00325E6E"/>
    <w:rsid w:val="00326F0C"/>
    <w:rsid w:val="00327992"/>
    <w:rsid w:val="00336463"/>
    <w:rsid w:val="003464B6"/>
    <w:rsid w:val="00352DDD"/>
    <w:rsid w:val="00370FEB"/>
    <w:rsid w:val="00380B50"/>
    <w:rsid w:val="00390B30"/>
    <w:rsid w:val="00396BC5"/>
    <w:rsid w:val="003B1CDA"/>
    <w:rsid w:val="003D475D"/>
    <w:rsid w:val="003D51E2"/>
    <w:rsid w:val="003D5A4E"/>
    <w:rsid w:val="003D622D"/>
    <w:rsid w:val="004065C1"/>
    <w:rsid w:val="004146E8"/>
    <w:rsid w:val="00423907"/>
    <w:rsid w:val="00424985"/>
    <w:rsid w:val="0043078C"/>
    <w:rsid w:val="00432C19"/>
    <w:rsid w:val="00436114"/>
    <w:rsid w:val="00442FE8"/>
    <w:rsid w:val="004519D8"/>
    <w:rsid w:val="00463A3C"/>
    <w:rsid w:val="00481464"/>
    <w:rsid w:val="00497F46"/>
    <w:rsid w:val="004A08CB"/>
    <w:rsid w:val="004B0CC8"/>
    <w:rsid w:val="004B2875"/>
    <w:rsid w:val="004C187F"/>
    <w:rsid w:val="004C2C62"/>
    <w:rsid w:val="004F4F2C"/>
    <w:rsid w:val="00504EB4"/>
    <w:rsid w:val="005136AC"/>
    <w:rsid w:val="005159FA"/>
    <w:rsid w:val="00515F31"/>
    <w:rsid w:val="00522CAA"/>
    <w:rsid w:val="00522F2C"/>
    <w:rsid w:val="00524A91"/>
    <w:rsid w:val="005265A2"/>
    <w:rsid w:val="005443F8"/>
    <w:rsid w:val="005509DE"/>
    <w:rsid w:val="00550BF9"/>
    <w:rsid w:val="00555C09"/>
    <w:rsid w:val="00555CD0"/>
    <w:rsid w:val="00566D20"/>
    <w:rsid w:val="00571C8E"/>
    <w:rsid w:val="00580629"/>
    <w:rsid w:val="005842F3"/>
    <w:rsid w:val="00593D6B"/>
    <w:rsid w:val="005A60AC"/>
    <w:rsid w:val="005A6416"/>
    <w:rsid w:val="005B0031"/>
    <w:rsid w:val="005B3539"/>
    <w:rsid w:val="005B725F"/>
    <w:rsid w:val="005C21DA"/>
    <w:rsid w:val="005C24A3"/>
    <w:rsid w:val="005C35A5"/>
    <w:rsid w:val="005D4C5A"/>
    <w:rsid w:val="006036F9"/>
    <w:rsid w:val="00615992"/>
    <w:rsid w:val="006167E6"/>
    <w:rsid w:val="0063201F"/>
    <w:rsid w:val="006349CC"/>
    <w:rsid w:val="0063511F"/>
    <w:rsid w:val="00642FBE"/>
    <w:rsid w:val="0066338D"/>
    <w:rsid w:val="0068203C"/>
    <w:rsid w:val="006970A1"/>
    <w:rsid w:val="006A5B65"/>
    <w:rsid w:val="006E5510"/>
    <w:rsid w:val="006F2077"/>
    <w:rsid w:val="006F3680"/>
    <w:rsid w:val="00721CE7"/>
    <w:rsid w:val="00722F3E"/>
    <w:rsid w:val="0073141D"/>
    <w:rsid w:val="00744D3A"/>
    <w:rsid w:val="007502E9"/>
    <w:rsid w:val="0075379A"/>
    <w:rsid w:val="00760074"/>
    <w:rsid w:val="00770829"/>
    <w:rsid w:val="00782A4F"/>
    <w:rsid w:val="00783442"/>
    <w:rsid w:val="007B5ADF"/>
    <w:rsid w:val="007C5AFA"/>
    <w:rsid w:val="007C5EEF"/>
    <w:rsid w:val="007C5F61"/>
    <w:rsid w:val="00811C4D"/>
    <w:rsid w:val="00831E2B"/>
    <w:rsid w:val="008325B9"/>
    <w:rsid w:val="00840C04"/>
    <w:rsid w:val="00860FAC"/>
    <w:rsid w:val="0086103E"/>
    <w:rsid w:val="00867E67"/>
    <w:rsid w:val="008A5CEA"/>
    <w:rsid w:val="008A67B5"/>
    <w:rsid w:val="008B5907"/>
    <w:rsid w:val="008C5442"/>
    <w:rsid w:val="008E22A2"/>
    <w:rsid w:val="00911D13"/>
    <w:rsid w:val="0091567E"/>
    <w:rsid w:val="00937928"/>
    <w:rsid w:val="00942BA1"/>
    <w:rsid w:val="00943900"/>
    <w:rsid w:val="0096156F"/>
    <w:rsid w:val="00987FD2"/>
    <w:rsid w:val="009A483C"/>
    <w:rsid w:val="009A64EF"/>
    <w:rsid w:val="009C50F5"/>
    <w:rsid w:val="009C7305"/>
    <w:rsid w:val="009C74B7"/>
    <w:rsid w:val="009C7847"/>
    <w:rsid w:val="009D45AF"/>
    <w:rsid w:val="009E38D5"/>
    <w:rsid w:val="00A0000F"/>
    <w:rsid w:val="00A029C9"/>
    <w:rsid w:val="00A03BA5"/>
    <w:rsid w:val="00A04695"/>
    <w:rsid w:val="00A22F19"/>
    <w:rsid w:val="00A4580E"/>
    <w:rsid w:val="00A46103"/>
    <w:rsid w:val="00A4731B"/>
    <w:rsid w:val="00A50F90"/>
    <w:rsid w:val="00A56E36"/>
    <w:rsid w:val="00A667FE"/>
    <w:rsid w:val="00A70E3D"/>
    <w:rsid w:val="00A74DD6"/>
    <w:rsid w:val="00A82491"/>
    <w:rsid w:val="00A911F3"/>
    <w:rsid w:val="00A93C5C"/>
    <w:rsid w:val="00AA0687"/>
    <w:rsid w:val="00AA50D7"/>
    <w:rsid w:val="00AB1DE2"/>
    <w:rsid w:val="00AB2630"/>
    <w:rsid w:val="00AD1826"/>
    <w:rsid w:val="00AE0452"/>
    <w:rsid w:val="00AE4CDA"/>
    <w:rsid w:val="00AF2D4C"/>
    <w:rsid w:val="00B24F0B"/>
    <w:rsid w:val="00B25BC2"/>
    <w:rsid w:val="00B26FF9"/>
    <w:rsid w:val="00B3058A"/>
    <w:rsid w:val="00B30F11"/>
    <w:rsid w:val="00B43113"/>
    <w:rsid w:val="00B547CC"/>
    <w:rsid w:val="00B558D4"/>
    <w:rsid w:val="00B65447"/>
    <w:rsid w:val="00B6720D"/>
    <w:rsid w:val="00B81F34"/>
    <w:rsid w:val="00B90A8B"/>
    <w:rsid w:val="00B921C1"/>
    <w:rsid w:val="00B93C39"/>
    <w:rsid w:val="00B9606A"/>
    <w:rsid w:val="00BA41E9"/>
    <w:rsid w:val="00BC529F"/>
    <w:rsid w:val="00BF5643"/>
    <w:rsid w:val="00C000F6"/>
    <w:rsid w:val="00C00BB5"/>
    <w:rsid w:val="00C047D7"/>
    <w:rsid w:val="00C217D4"/>
    <w:rsid w:val="00C2645C"/>
    <w:rsid w:val="00C3016D"/>
    <w:rsid w:val="00C37D99"/>
    <w:rsid w:val="00C5295F"/>
    <w:rsid w:val="00C53D3A"/>
    <w:rsid w:val="00C810BE"/>
    <w:rsid w:val="00C82B24"/>
    <w:rsid w:val="00C84280"/>
    <w:rsid w:val="00C940CC"/>
    <w:rsid w:val="00CC0AFC"/>
    <w:rsid w:val="00CD335A"/>
    <w:rsid w:val="00CD78DA"/>
    <w:rsid w:val="00CE58D5"/>
    <w:rsid w:val="00CF3AFD"/>
    <w:rsid w:val="00CF5D93"/>
    <w:rsid w:val="00CF62FE"/>
    <w:rsid w:val="00D00613"/>
    <w:rsid w:val="00D00A38"/>
    <w:rsid w:val="00D2109C"/>
    <w:rsid w:val="00D2417E"/>
    <w:rsid w:val="00D35E9C"/>
    <w:rsid w:val="00D37EA3"/>
    <w:rsid w:val="00D42BDA"/>
    <w:rsid w:val="00D633E9"/>
    <w:rsid w:val="00D66003"/>
    <w:rsid w:val="00D70B59"/>
    <w:rsid w:val="00D72956"/>
    <w:rsid w:val="00D73973"/>
    <w:rsid w:val="00D83AF0"/>
    <w:rsid w:val="00D8715A"/>
    <w:rsid w:val="00D90EEB"/>
    <w:rsid w:val="00D94DD7"/>
    <w:rsid w:val="00DC0081"/>
    <w:rsid w:val="00DD279F"/>
    <w:rsid w:val="00DD6605"/>
    <w:rsid w:val="00DD7E5E"/>
    <w:rsid w:val="00DD7E9D"/>
    <w:rsid w:val="00DE340C"/>
    <w:rsid w:val="00DE3BAB"/>
    <w:rsid w:val="00DE4549"/>
    <w:rsid w:val="00E07D3E"/>
    <w:rsid w:val="00E10B37"/>
    <w:rsid w:val="00E25FE6"/>
    <w:rsid w:val="00E35600"/>
    <w:rsid w:val="00E46D7D"/>
    <w:rsid w:val="00E62ACC"/>
    <w:rsid w:val="00E62B30"/>
    <w:rsid w:val="00E64E2D"/>
    <w:rsid w:val="00E90B83"/>
    <w:rsid w:val="00EC6F9A"/>
    <w:rsid w:val="00EC7DA0"/>
    <w:rsid w:val="00ED2CBA"/>
    <w:rsid w:val="00ED41FF"/>
    <w:rsid w:val="00ED5783"/>
    <w:rsid w:val="00EF48FD"/>
    <w:rsid w:val="00F01B40"/>
    <w:rsid w:val="00F0328F"/>
    <w:rsid w:val="00F05C52"/>
    <w:rsid w:val="00F204C3"/>
    <w:rsid w:val="00F7195F"/>
    <w:rsid w:val="00F832A5"/>
    <w:rsid w:val="00F9175A"/>
    <w:rsid w:val="00F95CFF"/>
    <w:rsid w:val="00F977CA"/>
    <w:rsid w:val="00FB526D"/>
    <w:rsid w:val="00FB59F8"/>
    <w:rsid w:val="00FC1A80"/>
    <w:rsid w:val="00FD3C01"/>
    <w:rsid w:val="00FE3799"/>
    <w:rsid w:val="00FE74A6"/>
    <w:rsid w:val="00FF304E"/>
    <w:rsid w:val="3BCFB38A"/>
    <w:rsid w:val="6F373EC8"/>
    <w:rsid w:val="6FFF74C7"/>
    <w:rsid w:val="7FFEFDBF"/>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9F22F0C7-9F72-4AB2-978D-2AECDCAE9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Theme="minorHAnsi" w:eastAsiaTheme="minorHAnsi" w:hAnsiTheme="minorHAnsi" w:cstheme="minorBidi"/>
      <w:sz w:val="24"/>
      <w:szCs w:val="22"/>
      <w:lang w:val="es-EC" w:eastAsia="en-US"/>
    </w:rPr>
  </w:style>
  <w:style w:type="paragraph" w:styleId="Ttulo1">
    <w:name w:val="heading 1"/>
    <w:basedOn w:val="Normal"/>
    <w:next w:val="Normal"/>
    <w:link w:val="Ttulo1Car"/>
    <w:uiPriority w:val="9"/>
    <w:qFormat/>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pPr>
      <w:keepNext/>
      <w:keepLines/>
      <w:numPr>
        <w:numId w:val="2"/>
      </w:numPr>
      <w:spacing w:before="120" w:after="120"/>
      <w:ind w:left="714" w:hanging="357"/>
      <w:outlineLvl w:val="1"/>
    </w:pPr>
    <w:rPr>
      <w:rFonts w:asciiTheme="majorHAnsi" w:eastAsiaTheme="majorEastAsia" w:hAnsiTheme="majorHAnsi" w:cstheme="majorBidi"/>
      <w:b/>
      <w:bCs/>
      <w:color w:val="365F91" w:themeColor="accent1" w:themeShade="BF"/>
      <w:sz w:val="28"/>
      <w:szCs w:val="26"/>
    </w:rPr>
  </w:style>
  <w:style w:type="paragraph" w:styleId="Ttulo4">
    <w:name w:val="heading 4"/>
    <w:basedOn w:val="Normal"/>
    <w:next w:val="Normal"/>
    <w:link w:val="Ttulo4Car"/>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pPr>
      <w:numPr>
        <w:ilvl w:val="4"/>
        <w:numId w:val="3"/>
      </w:numPr>
      <w:tabs>
        <w:tab w:val="left" w:pos="360"/>
      </w:tabs>
      <w:spacing w:before="240" w:after="60" w:line="240" w:lineRule="auto"/>
      <w:outlineLvl w:val="4"/>
    </w:pPr>
    <w:rPr>
      <w:rFonts w:ascii="Arial" w:eastAsia="MS Mincho" w:hAnsi="Arial" w:cs="Times New Roman"/>
      <w:szCs w:val="20"/>
      <w:lang w:eastAsia="es-ES"/>
    </w:rPr>
  </w:style>
  <w:style w:type="paragraph" w:styleId="Ttulo6">
    <w:name w:val="heading 6"/>
    <w:basedOn w:val="Normal"/>
    <w:next w:val="Normal"/>
    <w:link w:val="Ttulo6Car"/>
    <w:qFormat/>
    <w:pPr>
      <w:numPr>
        <w:ilvl w:val="5"/>
        <w:numId w:val="3"/>
      </w:numPr>
      <w:tabs>
        <w:tab w:val="left" w:pos="360"/>
      </w:tabs>
      <w:spacing w:before="240" w:after="60" w:line="240" w:lineRule="auto"/>
      <w:outlineLvl w:val="5"/>
    </w:pPr>
    <w:rPr>
      <w:rFonts w:ascii="Arial" w:eastAsia="MS Mincho" w:hAnsi="Arial" w:cs="Times New Roman"/>
      <w:i/>
      <w:szCs w:val="20"/>
      <w:lang w:eastAsia="es-ES"/>
    </w:rPr>
  </w:style>
  <w:style w:type="paragraph" w:styleId="Ttulo7">
    <w:name w:val="heading 7"/>
    <w:basedOn w:val="Normal"/>
    <w:next w:val="Normal"/>
    <w:link w:val="Ttulo7Car"/>
    <w:qFormat/>
    <w:pPr>
      <w:numPr>
        <w:ilvl w:val="6"/>
        <w:numId w:val="3"/>
      </w:numPr>
      <w:tabs>
        <w:tab w:val="left" w:pos="360"/>
      </w:tabs>
      <w:spacing w:before="240" w:after="60" w:line="240" w:lineRule="auto"/>
      <w:outlineLvl w:val="6"/>
    </w:pPr>
    <w:rPr>
      <w:rFonts w:ascii="Arial" w:eastAsia="MS Mincho" w:hAnsi="Arial" w:cs="Times New Roman"/>
      <w:sz w:val="20"/>
      <w:szCs w:val="20"/>
      <w:lang w:eastAsia="es-ES"/>
    </w:rPr>
  </w:style>
  <w:style w:type="paragraph" w:styleId="Ttulo8">
    <w:name w:val="heading 8"/>
    <w:basedOn w:val="Normal"/>
    <w:next w:val="Normal"/>
    <w:link w:val="Ttulo8Car"/>
    <w:qFormat/>
    <w:pPr>
      <w:numPr>
        <w:ilvl w:val="7"/>
        <w:numId w:val="3"/>
      </w:numPr>
      <w:tabs>
        <w:tab w:val="left" w:pos="360"/>
      </w:tabs>
      <w:spacing w:before="240" w:after="60" w:line="240" w:lineRule="auto"/>
      <w:outlineLvl w:val="7"/>
    </w:pPr>
    <w:rPr>
      <w:rFonts w:ascii="Arial" w:eastAsia="MS Mincho" w:hAnsi="Arial" w:cs="Times New Roman"/>
      <w:i/>
      <w:sz w:val="20"/>
      <w:szCs w:val="20"/>
      <w:lang w:eastAsia="es-ES"/>
    </w:rPr>
  </w:style>
  <w:style w:type="paragraph" w:styleId="Ttulo9">
    <w:name w:val="heading 9"/>
    <w:basedOn w:val="Normal"/>
    <w:next w:val="Normal"/>
    <w:link w:val="Ttulo9Car"/>
    <w:qFormat/>
    <w:pPr>
      <w:numPr>
        <w:ilvl w:val="8"/>
        <w:numId w:val="3"/>
      </w:numPr>
      <w:tabs>
        <w:tab w:val="left" w:pos="360"/>
      </w:tabs>
      <w:spacing w:before="240" w:after="60" w:line="240" w:lineRule="auto"/>
      <w:outlineLvl w:val="8"/>
    </w:pPr>
    <w:rPr>
      <w:rFonts w:ascii="Arial" w:eastAsia="MS Mincho" w:hAnsi="Arial" w:cs="Times New Roman"/>
      <w:i/>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paragraph" w:styleId="Textoindependiente">
    <w:name w:val="Body Text"/>
    <w:basedOn w:val="Normal"/>
    <w:link w:val="TextoindependienteCar"/>
    <w:pPr>
      <w:spacing w:after="0" w:line="240" w:lineRule="auto"/>
      <w:jc w:val="both"/>
    </w:pPr>
    <w:rPr>
      <w:rFonts w:ascii="Times New Roman" w:eastAsia="Times New Roman" w:hAnsi="Times New Roman" w:cs="Times New Roman"/>
      <w:b/>
      <w:bCs/>
      <w:szCs w:val="24"/>
      <w:lang w:val="es-ES" w:eastAsia="es-ES"/>
    </w:rPr>
  </w:style>
  <w:style w:type="character" w:styleId="Refdecomentario">
    <w:name w:val="annotation reference"/>
    <w:basedOn w:val="Fuentedeprrafopredeter"/>
    <w:uiPriority w:val="99"/>
    <w:semiHidden/>
    <w:unhideWhenUsed/>
    <w:qFormat/>
    <w:rPr>
      <w:sz w:val="16"/>
      <w:szCs w:val="16"/>
    </w:rPr>
  </w:style>
  <w:style w:type="paragraph" w:styleId="Textocomentario">
    <w:name w:val="annotation text"/>
    <w:basedOn w:val="Normal"/>
    <w:link w:val="TextocomentarioCar"/>
    <w:uiPriority w:val="99"/>
    <w:semiHidden/>
    <w:unhideWhenUsed/>
    <w:pPr>
      <w:spacing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Piedepgina">
    <w:name w:val="footer"/>
    <w:basedOn w:val="Normal"/>
    <w:link w:val="PiedepginaCar"/>
    <w:uiPriority w:val="99"/>
    <w:unhideWhenUsed/>
    <w:pPr>
      <w:tabs>
        <w:tab w:val="center" w:pos="4419"/>
        <w:tab w:val="right" w:pos="8838"/>
      </w:tabs>
      <w:spacing w:after="0" w:line="240" w:lineRule="auto"/>
    </w:pPr>
  </w:style>
  <w:style w:type="paragraph" w:styleId="Encabezado">
    <w:name w:val="header"/>
    <w:basedOn w:val="Normal"/>
    <w:link w:val="EncabezadoCar"/>
    <w:unhideWhenUsed/>
    <w:pPr>
      <w:tabs>
        <w:tab w:val="center" w:pos="4419"/>
        <w:tab w:val="right" w:pos="8838"/>
      </w:tabs>
      <w:spacing w:after="0" w:line="240" w:lineRule="auto"/>
    </w:pPr>
  </w:style>
  <w:style w:type="character" w:styleId="Hipervnculo">
    <w:name w:val="Hyperlink"/>
    <w:basedOn w:val="Fuentedeprrafopredeter"/>
    <w:uiPriority w:val="99"/>
    <w:unhideWhenUsed/>
    <w:rPr>
      <w:color w:val="0000FF" w:themeColor="hyperlink"/>
      <w:u w:val="single"/>
    </w:rPr>
  </w:style>
  <w:style w:type="paragraph" w:styleId="Subttulo">
    <w:name w:val="Subtitle"/>
    <w:basedOn w:val="Normal"/>
    <w:next w:val="Normal"/>
    <w:link w:val="SubttuloCar"/>
    <w:uiPriority w:val="11"/>
    <w:qFormat/>
    <w:rPr>
      <w:rFonts w:asciiTheme="majorHAnsi" w:eastAsiaTheme="majorEastAsia" w:hAnsiTheme="majorHAnsi" w:cstheme="majorBidi"/>
      <w:i/>
      <w:iCs/>
      <w:color w:val="4F81BD" w:themeColor="accent1"/>
      <w:spacing w:val="15"/>
      <w:szCs w:val="24"/>
      <w:lang w:eastAsia="es-EC"/>
    </w:rPr>
  </w:style>
  <w:style w:type="table" w:styleId="Tablaconcuadrcula">
    <w:name w:val="Table Grid"/>
    <w:basedOn w:val="Tablanormal"/>
    <w:rPr>
      <w:rFonts w:eastAsiaTheme="minorEastAsia"/>
      <w:lang w:val="es-ES"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uesto">
    <w:name w:val="Title"/>
    <w:basedOn w:val="Normal"/>
    <w:next w:val="Normal"/>
    <w:link w:val="PuestoC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TDC1">
    <w:name w:val="toc 1"/>
    <w:basedOn w:val="Normal"/>
    <w:next w:val="Normal"/>
    <w:uiPriority w:val="39"/>
    <w:unhideWhenUsed/>
    <w:qFormat/>
    <w:pPr>
      <w:spacing w:after="100"/>
    </w:pPr>
    <w:rPr>
      <w:rFonts w:eastAsiaTheme="minorEastAsia"/>
      <w:lang w:eastAsia="es-EC"/>
    </w:rPr>
  </w:style>
  <w:style w:type="paragraph" w:styleId="TDC2">
    <w:name w:val="toc 2"/>
    <w:basedOn w:val="Normal"/>
    <w:next w:val="Normal"/>
    <w:uiPriority w:val="39"/>
    <w:unhideWhenUsed/>
    <w:qFormat/>
    <w:pPr>
      <w:spacing w:after="100"/>
      <w:ind w:left="220"/>
    </w:pPr>
    <w:rPr>
      <w:rFonts w:eastAsiaTheme="minorEastAsia"/>
      <w:lang w:eastAsia="es-EC"/>
    </w:rPr>
  </w:style>
  <w:style w:type="paragraph" w:styleId="TDC3">
    <w:name w:val="toc 3"/>
    <w:basedOn w:val="Normal"/>
    <w:next w:val="Normal"/>
    <w:uiPriority w:val="39"/>
    <w:semiHidden/>
    <w:unhideWhenUsed/>
    <w:qFormat/>
    <w:pPr>
      <w:spacing w:after="100"/>
      <w:ind w:left="440"/>
    </w:pPr>
    <w:rPr>
      <w:rFonts w:eastAsiaTheme="minorEastAsia"/>
      <w:lang w:eastAsia="es-EC"/>
    </w:r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character" w:customStyle="1" w:styleId="Ttulo1Car">
    <w:name w:val="Título 1 Car"/>
    <w:basedOn w:val="Fuentedeprrafopredeter"/>
    <w:link w:val="Ttulo1"/>
    <w:uiPriority w:val="9"/>
    <w:qFormat/>
    <w:rPr>
      <w:rFonts w:asciiTheme="majorHAnsi" w:eastAsiaTheme="majorEastAsia" w:hAnsiTheme="majorHAnsi" w:cstheme="majorBidi"/>
      <w:b/>
      <w:bCs/>
      <w:color w:val="365F91" w:themeColor="accent1" w:themeShade="BF"/>
      <w:sz w:val="28"/>
      <w:szCs w:val="28"/>
      <w:u w:val="none"/>
    </w:rPr>
  </w:style>
  <w:style w:type="paragraph" w:styleId="Prrafodelista">
    <w:name w:val="List Paragraph"/>
    <w:basedOn w:val="Normal"/>
    <w:link w:val="PrrafodelistaCar"/>
    <w:uiPriority w:val="34"/>
    <w:qFormat/>
    <w:pPr>
      <w:ind w:left="720"/>
      <w:contextualSpacing/>
    </w:pPr>
  </w:style>
  <w:style w:type="character" w:customStyle="1" w:styleId="PuestoCar">
    <w:name w:val="Puesto Car"/>
    <w:basedOn w:val="Fuentedeprrafopredeter"/>
    <w:link w:val="Puesto"/>
    <w:uiPriority w:val="10"/>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pPr>
      <w:autoSpaceDE w:val="0"/>
      <w:autoSpaceDN w:val="0"/>
      <w:adjustRightInd w:val="0"/>
    </w:pPr>
    <w:rPr>
      <w:rFonts w:ascii="Arial" w:eastAsiaTheme="minorHAnsi" w:hAnsi="Arial" w:cs="Arial"/>
      <w:color w:val="000000"/>
      <w:sz w:val="24"/>
      <w:szCs w:val="24"/>
      <w:lang w:val="es-EC" w:eastAsia="en-US"/>
    </w:rPr>
  </w:style>
  <w:style w:type="character" w:customStyle="1" w:styleId="Ttulo2Car">
    <w:name w:val="Título 2 Car"/>
    <w:basedOn w:val="Fuentedeprrafopredeter"/>
    <w:link w:val="Ttulo2"/>
    <w:uiPriority w:val="9"/>
    <w:rPr>
      <w:rFonts w:asciiTheme="majorHAnsi" w:eastAsiaTheme="majorEastAsia" w:hAnsiTheme="majorHAnsi" w:cstheme="majorBidi"/>
      <w:b/>
      <w:bCs/>
      <w:color w:val="365F91" w:themeColor="accent1" w:themeShade="BF"/>
      <w:sz w:val="28"/>
      <w:szCs w:val="26"/>
    </w:rPr>
  </w:style>
  <w:style w:type="paragraph" w:styleId="Sinespaciado">
    <w:name w:val="No Spacing"/>
    <w:basedOn w:val="Normal"/>
    <w:link w:val="SinespaciadoCar"/>
    <w:uiPriority w:val="1"/>
    <w:qFormat/>
    <w:pPr>
      <w:spacing w:after="0" w:line="240" w:lineRule="auto"/>
    </w:pPr>
    <w:rPr>
      <w:rFonts w:eastAsiaTheme="minorEastAsia"/>
      <w:color w:val="000000" w:themeColor="text1"/>
      <w:lang w:val="es-ES" w:eastAsia="fr-FR"/>
    </w:rPr>
  </w:style>
  <w:style w:type="character" w:customStyle="1" w:styleId="SinespaciadoCar">
    <w:name w:val="Sin espaciado Car"/>
    <w:basedOn w:val="Fuentedeprrafopredeter"/>
    <w:link w:val="Sinespaciado"/>
    <w:uiPriority w:val="1"/>
    <w:qFormat/>
    <w:rPr>
      <w:rFonts w:eastAsiaTheme="minorEastAsia"/>
      <w:color w:val="000000" w:themeColor="text1"/>
      <w:lang w:val="es-ES" w:eastAsia="fr-FR"/>
    </w:rPr>
  </w:style>
  <w:style w:type="character" w:customStyle="1" w:styleId="SubttuloCar">
    <w:name w:val="Subtítulo Car"/>
    <w:basedOn w:val="Fuentedeprrafopredeter"/>
    <w:link w:val="Subttulo"/>
    <w:uiPriority w:val="11"/>
    <w:qFormat/>
    <w:rPr>
      <w:rFonts w:asciiTheme="majorHAnsi" w:eastAsiaTheme="majorEastAsia" w:hAnsiTheme="majorHAnsi" w:cstheme="majorBidi"/>
      <w:i/>
      <w:iCs/>
      <w:color w:val="4F81BD" w:themeColor="accent1"/>
      <w:spacing w:val="15"/>
      <w:sz w:val="24"/>
      <w:szCs w:val="24"/>
      <w:lang w:eastAsia="es-EC"/>
    </w:rPr>
  </w:style>
  <w:style w:type="table" w:customStyle="1" w:styleId="Sombreadoclaro1">
    <w:name w:val="Sombreado claro1"/>
    <w:basedOn w:val="Tablanormal"/>
    <w:uiPriority w:val="60"/>
    <w:rPr>
      <w:color w:val="000000" w:themeColor="text1" w:themeShade="BF"/>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Textodelmarcadordeposicin">
    <w:name w:val="Placeholder Text"/>
    <w:basedOn w:val="Fuentedeprrafopredeter"/>
    <w:uiPriority w:val="99"/>
    <w:semiHidden/>
    <w:rPr>
      <w:color w:val="808080"/>
    </w:rPr>
  </w:style>
  <w:style w:type="table" w:customStyle="1" w:styleId="Sombreadomedio21">
    <w:name w:val="Sombreado medio 21"/>
    <w:basedOn w:val="Tabla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aclara1">
    <w:name w:val="Lista clara1"/>
    <w:basedOn w:val="Tablanormal"/>
    <w:uiPriority w:val="61"/>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Sombreadomedio11">
    <w:name w:val="Sombreado medio 11"/>
    <w:basedOn w:val="Tablanormal"/>
    <w:uiPriority w:val="63"/>
    <w:tblPr>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Cuadrculaclara1">
    <w:name w:val="Cuadrícula clara1"/>
    <w:basedOn w:val="Tablanormal"/>
    <w:uiPriority w:val="62"/>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customStyle="1" w:styleId="Listaoscura1">
    <w:name w:val="Lista oscura1"/>
    <w:basedOn w:val="Tablanormal"/>
    <w:uiPriority w:val="70"/>
    <w:rPr>
      <w:color w:val="FFFFFF" w:themeColor="background1"/>
    </w:rPr>
    <w:tblPr>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paragraph" w:customStyle="1" w:styleId="TtulodeTDC1">
    <w:name w:val="Título de TDC1"/>
    <w:basedOn w:val="Ttulo1"/>
    <w:next w:val="Normal"/>
    <w:uiPriority w:val="39"/>
    <w:unhideWhenUsed/>
    <w:qFormat/>
    <w:pPr>
      <w:outlineLvl w:val="9"/>
    </w:pPr>
    <w:rPr>
      <w:lang w:eastAsia="es-EC"/>
    </w:rPr>
  </w:style>
  <w:style w:type="character" w:customStyle="1" w:styleId="TextocomentarioCar">
    <w:name w:val="Texto comentario Car"/>
    <w:basedOn w:val="Fuentedeprrafopredeter"/>
    <w:link w:val="Textocomentario"/>
    <w:uiPriority w:val="99"/>
    <w:semiHidden/>
    <w:qFormat/>
    <w:rPr>
      <w:sz w:val="20"/>
      <w:szCs w:val="20"/>
    </w:rPr>
  </w:style>
  <w:style w:type="character" w:customStyle="1" w:styleId="AsuntodelcomentarioCar">
    <w:name w:val="Asunto del comentario Car"/>
    <w:basedOn w:val="TextocomentarioCar"/>
    <w:link w:val="Asuntodelcomentario"/>
    <w:uiPriority w:val="99"/>
    <w:semiHidden/>
    <w:rPr>
      <w:b/>
      <w:bCs/>
      <w:sz w:val="20"/>
      <w:szCs w:val="20"/>
    </w:rPr>
  </w:style>
  <w:style w:type="paragraph" w:customStyle="1" w:styleId="Revisin1">
    <w:name w:val="Revisión1"/>
    <w:hidden/>
    <w:uiPriority w:val="99"/>
    <w:semiHidden/>
    <w:rPr>
      <w:rFonts w:asciiTheme="minorHAnsi" w:eastAsiaTheme="minorHAnsi" w:hAnsiTheme="minorHAnsi" w:cstheme="minorBidi"/>
      <w:sz w:val="22"/>
      <w:szCs w:val="22"/>
      <w:lang w:val="es-EC" w:eastAsia="en-US"/>
    </w:rPr>
  </w:style>
  <w:style w:type="character" w:customStyle="1" w:styleId="Ttulo5Car">
    <w:name w:val="Título 5 Car"/>
    <w:basedOn w:val="Fuentedeprrafopredeter"/>
    <w:link w:val="Ttulo5"/>
    <w:rPr>
      <w:rFonts w:ascii="Arial" w:eastAsia="MS Mincho" w:hAnsi="Arial" w:cs="Times New Roman"/>
      <w:sz w:val="24"/>
      <w:szCs w:val="20"/>
      <w:lang w:eastAsia="es-ES"/>
    </w:rPr>
  </w:style>
  <w:style w:type="character" w:customStyle="1" w:styleId="Ttulo6Car">
    <w:name w:val="Título 6 Car"/>
    <w:basedOn w:val="Fuentedeprrafopredeter"/>
    <w:link w:val="Ttulo6"/>
    <w:qFormat/>
    <w:rPr>
      <w:rFonts w:ascii="Arial" w:eastAsia="MS Mincho" w:hAnsi="Arial" w:cs="Times New Roman"/>
      <w:i/>
      <w:sz w:val="24"/>
      <w:szCs w:val="20"/>
      <w:lang w:eastAsia="es-ES"/>
    </w:rPr>
  </w:style>
  <w:style w:type="character" w:customStyle="1" w:styleId="Ttulo7Car">
    <w:name w:val="Título 7 Car"/>
    <w:basedOn w:val="Fuentedeprrafopredeter"/>
    <w:link w:val="Ttulo7"/>
    <w:rPr>
      <w:rFonts w:ascii="Arial" w:eastAsia="MS Mincho" w:hAnsi="Arial" w:cs="Times New Roman"/>
      <w:sz w:val="20"/>
      <w:szCs w:val="20"/>
      <w:lang w:eastAsia="es-ES"/>
    </w:rPr>
  </w:style>
  <w:style w:type="character" w:customStyle="1" w:styleId="Ttulo8Car">
    <w:name w:val="Título 8 Car"/>
    <w:basedOn w:val="Fuentedeprrafopredeter"/>
    <w:link w:val="Ttulo8"/>
    <w:rPr>
      <w:rFonts w:ascii="Arial" w:eastAsia="MS Mincho" w:hAnsi="Arial" w:cs="Times New Roman"/>
      <w:i/>
      <w:sz w:val="20"/>
      <w:szCs w:val="20"/>
      <w:lang w:eastAsia="es-ES"/>
    </w:rPr>
  </w:style>
  <w:style w:type="character" w:customStyle="1" w:styleId="Ttulo9Car">
    <w:name w:val="Título 9 Car"/>
    <w:basedOn w:val="Fuentedeprrafopredeter"/>
    <w:link w:val="Ttulo9"/>
    <w:qFormat/>
    <w:rPr>
      <w:rFonts w:ascii="Arial" w:eastAsia="MS Mincho" w:hAnsi="Arial" w:cs="Times New Roman"/>
      <w:i/>
      <w:sz w:val="18"/>
      <w:szCs w:val="20"/>
      <w:lang w:eastAsia="es-ES"/>
    </w:rPr>
  </w:style>
  <w:style w:type="paragraph" w:customStyle="1" w:styleId="TableText">
    <w:name w:val="Table Text"/>
    <w:basedOn w:val="Normal"/>
    <w:qFormat/>
    <w:pPr>
      <w:spacing w:after="0" w:line="220" w:lineRule="exact"/>
    </w:pPr>
    <w:rPr>
      <w:rFonts w:ascii="Arial" w:eastAsia="Times New Roman" w:hAnsi="Arial" w:cs="Times New Roman"/>
      <w:sz w:val="18"/>
      <w:szCs w:val="24"/>
      <w:lang w:val="en-US"/>
    </w:rPr>
  </w:style>
  <w:style w:type="paragraph" w:customStyle="1" w:styleId="EstiloTtulo4Arial">
    <w:name w:val="Estilo Título 4+Arial"/>
    <w:basedOn w:val="Ttulo4"/>
    <w:pPr>
      <w:keepLines w:val="0"/>
      <w:widowControl w:val="0"/>
      <w:numPr>
        <w:ilvl w:val="3"/>
        <w:numId w:val="3"/>
      </w:numPr>
      <w:shd w:val="clear" w:color="auto" w:fill="E6E6E6"/>
      <w:tabs>
        <w:tab w:val="left" w:pos="360"/>
      </w:tabs>
      <w:spacing w:before="240" w:after="100" w:afterAutospacing="1" w:line="360" w:lineRule="auto"/>
      <w:jc w:val="both"/>
    </w:pPr>
    <w:rPr>
      <w:rFonts w:ascii="Arial" w:eastAsia="MS Mincho" w:hAnsi="Arial" w:cs="Times New Roman"/>
      <w:bCs w:val="0"/>
      <w:i w:val="0"/>
      <w:iCs w:val="0"/>
      <w:smallCaps/>
      <w:color w:val="auto"/>
      <w:szCs w:val="24"/>
      <w:lang w:eastAsia="es-ES"/>
    </w:rPr>
  </w:style>
  <w:style w:type="paragraph" w:customStyle="1" w:styleId="EstiloTtulo2Arial">
    <w:name w:val="Estilo Título 2+ Arial"/>
    <w:basedOn w:val="Normal"/>
    <w:qFormat/>
    <w:pPr>
      <w:keepNext/>
      <w:numPr>
        <w:ilvl w:val="1"/>
        <w:numId w:val="3"/>
      </w:numPr>
      <w:shd w:val="clear" w:color="auto" w:fill="B3B3B3"/>
      <w:spacing w:after="0" w:line="360" w:lineRule="auto"/>
      <w:jc w:val="both"/>
      <w:outlineLvl w:val="1"/>
    </w:pPr>
    <w:rPr>
      <w:rFonts w:ascii="Arial" w:eastAsia="MS Mincho" w:hAnsi="Arial" w:cs="Times New Roman"/>
      <w:b/>
      <w:bCs/>
      <w:smallCaps/>
      <w:szCs w:val="24"/>
      <w:lang w:eastAsia="es-ES"/>
    </w:rPr>
  </w:style>
  <w:style w:type="paragraph" w:customStyle="1" w:styleId="EstiloTtulo3Arial">
    <w:name w:val="Estilo Título 3+ Arial"/>
    <w:basedOn w:val="Normal"/>
    <w:pPr>
      <w:keepNext/>
      <w:numPr>
        <w:ilvl w:val="2"/>
        <w:numId w:val="3"/>
      </w:numPr>
      <w:shd w:val="clear" w:color="B1B1CB" w:fill="CCCCCC"/>
      <w:tabs>
        <w:tab w:val="left" w:pos="360"/>
      </w:tabs>
      <w:spacing w:before="60" w:after="60" w:line="360" w:lineRule="auto"/>
      <w:jc w:val="both"/>
      <w:outlineLvl w:val="2"/>
    </w:pPr>
    <w:rPr>
      <w:rFonts w:ascii="Arial" w:eastAsia="MS Mincho" w:hAnsi="Arial" w:cs="Times New Roman"/>
      <w:b/>
      <w:bCs/>
      <w:smallCaps/>
      <w:szCs w:val="20"/>
      <w:lang w:eastAsia="es-ES"/>
    </w:rPr>
  </w:style>
  <w:style w:type="paragraph" w:customStyle="1" w:styleId="EstiloTtulo1Arial">
    <w:name w:val="Estilo Título 1 + Arial"/>
    <w:basedOn w:val="Normal"/>
    <w:pPr>
      <w:keepNext/>
      <w:numPr>
        <w:numId w:val="3"/>
      </w:numPr>
      <w:shd w:val="solid" w:color="FFFFFF" w:themeColor="background1" w:fill="auto"/>
      <w:spacing w:before="240" w:after="60" w:line="360" w:lineRule="auto"/>
      <w:jc w:val="both"/>
      <w:outlineLvl w:val="0"/>
    </w:pPr>
    <w:rPr>
      <w:rFonts w:ascii="Arial" w:eastAsia="MS Mincho" w:hAnsi="Arial" w:cs="Times New Roman"/>
      <w:b/>
      <w:bCs/>
      <w:smallCaps/>
      <w:color w:val="000000" w:themeColor="text1"/>
      <w:kern w:val="28"/>
      <w:sz w:val="28"/>
      <w:szCs w:val="28"/>
      <w:u w:val="single"/>
      <w:lang w:eastAsia="es-ES"/>
    </w:rPr>
  </w:style>
  <w:style w:type="character" w:customStyle="1" w:styleId="Ttulo4Car">
    <w:name w:val="Título 4 Car"/>
    <w:basedOn w:val="Fuentedeprrafopredeter"/>
    <w:link w:val="Ttulo4"/>
    <w:uiPriority w:val="9"/>
    <w:semiHidden/>
    <w:qFormat/>
    <w:rPr>
      <w:rFonts w:asciiTheme="majorHAnsi" w:eastAsiaTheme="majorEastAsia" w:hAnsiTheme="majorHAnsi" w:cstheme="majorBidi"/>
      <w:b/>
      <w:bCs/>
      <w:i/>
      <w:iCs/>
      <w:color w:val="4F81BD" w:themeColor="accent1"/>
    </w:rPr>
  </w:style>
  <w:style w:type="table" w:customStyle="1" w:styleId="Listaclara2">
    <w:name w:val="Lista clara2"/>
    <w:basedOn w:val="Tablanormal"/>
    <w:uiPriority w:val="61"/>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tulodellibro1">
    <w:name w:val="Título del libro1"/>
    <w:basedOn w:val="Fuentedeprrafopredeter"/>
    <w:uiPriority w:val="33"/>
    <w:qFormat/>
    <w:rPr>
      <w:b/>
      <w:bCs/>
      <w:smallCaps/>
      <w:spacing w:val="5"/>
    </w:rPr>
  </w:style>
  <w:style w:type="character" w:customStyle="1" w:styleId="TextoindependienteCar">
    <w:name w:val="Texto independiente Car"/>
    <w:basedOn w:val="Fuentedeprrafopredeter"/>
    <w:link w:val="Textoindependiente"/>
    <w:qFormat/>
    <w:rPr>
      <w:rFonts w:ascii="Times New Roman" w:eastAsia="Times New Roman" w:hAnsi="Times New Roman" w:cs="Times New Roman"/>
      <w:b/>
      <w:bCs/>
      <w:sz w:val="24"/>
      <w:szCs w:val="24"/>
      <w:lang w:val="es-ES" w:eastAsia="es-ES"/>
    </w:rPr>
  </w:style>
  <w:style w:type="character" w:customStyle="1" w:styleId="PrrafodelistaCar">
    <w:name w:val="Párrafo de lista Car"/>
    <w:link w:val="Prrafodelista"/>
    <w:uiPriority w:val="34"/>
    <w:locked/>
  </w:style>
  <w:style w:type="character" w:customStyle="1" w:styleId="bgheading">
    <w:name w:val="bgheading"/>
    <w:basedOn w:val="Fuentedeprrafopredeter"/>
  </w:style>
  <w:style w:type="table" w:customStyle="1" w:styleId="Tabladecuadrcula4-nfasis31">
    <w:name w:val="Tabla de cuadrícula 4 - Énfasis 31"/>
    <w:basedOn w:val="Tablanormal"/>
    <w:uiPriority w:val="49"/>
    <w:qFormat/>
    <w:rPr>
      <w:lang w:val="es-ES"/>
    </w:rPr>
    <w:tblPr>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31">
    <w:name w:val="Tabla de cuadrícula 2 - Énfasis 31"/>
    <w:basedOn w:val="Tablanormal"/>
    <w:uiPriority w:val="47"/>
    <w:rPr>
      <w:lang w:val="es-ES"/>
    </w:rPr>
    <w:tblPr>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Texto">
    <w:name w:val="Texto"/>
    <w:basedOn w:val="Normal"/>
    <w:link w:val="TextoCar"/>
    <w:qFormat/>
    <w:pPr>
      <w:spacing w:after="0"/>
      <w:jc w:val="both"/>
    </w:pPr>
    <w:rPr>
      <w:sz w:val="26"/>
    </w:rPr>
  </w:style>
  <w:style w:type="character" w:customStyle="1" w:styleId="TextoCar">
    <w:name w:val="Texto Car"/>
    <w:basedOn w:val="Fuentedeprrafopredeter"/>
    <w:link w:val="Texto"/>
    <w:rPr>
      <w:sz w:val="26"/>
    </w:rPr>
  </w:style>
  <w:style w:type="character" w:styleId="Textoennegrita">
    <w:name w:val="Strong"/>
    <w:basedOn w:val="Fuentedeprrafopredeter"/>
    <w:uiPriority w:val="22"/>
    <w:qFormat/>
    <w:rsid w:val="004C18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hyperlink" Target="http://www.digper2.armada.mil.ec" TargetMode="Externa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E511EE-2EC4-461F-9969-E51ACDC35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28</Pages>
  <Words>3095</Words>
  <Characters>17028</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Informe sobre SIIS</vt:lpstr>
    </vt:vector>
  </TitlesOfParts>
  <Company>Hospital General HOSNAG</Company>
  <LinksUpToDate>false</LinksUpToDate>
  <CharactersWithSpaces>20083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sobre SIIS</dc:title>
  <dc:subject>Fecha de Revisión : Abril 2013</dc:subject>
  <dc:creator>Josue Otega</dc:creator>
  <cp:keywords>IN-ARE-HOSNAG-CTI-2014-0003</cp:keywords>
  <cp:lastModifiedBy>desarrollador02</cp:lastModifiedBy>
  <cp:revision>21</cp:revision>
  <cp:lastPrinted>2014-07-22T11:06:00Z</cp:lastPrinted>
  <dcterms:created xsi:type="dcterms:W3CDTF">2023-02-13T14:37:00Z</dcterms:created>
  <dcterms:modified xsi:type="dcterms:W3CDTF">2023-02-14T19:50:00Z</dcterms:modified>
  <cp:category>Centro de Tecnologías de Información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1033-11.1.0.11664</vt:lpwstr>
  </property>
</Properties>
</file>